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30" w:rsidRPr="00DE2930" w:rsidRDefault="00ED5965" w:rsidP="00ED5965">
      <w:pPr>
        <w:spacing w:line="600" w:lineRule="exact"/>
        <w:jc w:val="center"/>
        <w:rPr>
          <w:rFonts w:ascii="仿宋_GB2312" w:eastAsia="仿宋_GB2312" w:hAnsi="宋体"/>
          <w:b/>
          <w:kern w:val="0"/>
          <w:sz w:val="36"/>
          <w:szCs w:val="36"/>
        </w:rPr>
      </w:pPr>
      <w:r w:rsidRPr="00DE2930">
        <w:rPr>
          <w:rFonts w:ascii="仿宋_GB2312" w:eastAsia="仿宋_GB2312" w:hAnsi="宋体" w:hint="eastAsia"/>
          <w:b/>
          <w:kern w:val="0"/>
          <w:sz w:val="36"/>
          <w:szCs w:val="36"/>
        </w:rPr>
        <w:t>丽水学院</w:t>
      </w:r>
      <w:r w:rsidRPr="00DE2930">
        <w:rPr>
          <w:rFonts w:ascii="仿宋_GB2312" w:eastAsia="仿宋_GB2312" w:hAnsi="宋体" w:hint="eastAsia"/>
          <w:b/>
          <w:kern w:val="0"/>
          <w:sz w:val="36"/>
          <w:szCs w:val="36"/>
          <w:u w:val="single"/>
        </w:rPr>
        <w:t>数学与应用数学</w:t>
      </w:r>
      <w:r w:rsidRPr="00DE2930">
        <w:rPr>
          <w:rFonts w:ascii="仿宋_GB2312" w:eastAsia="仿宋_GB2312" w:hAnsi="宋体" w:hint="eastAsia"/>
          <w:b/>
          <w:kern w:val="0"/>
          <w:sz w:val="36"/>
          <w:szCs w:val="36"/>
        </w:rPr>
        <w:t>专业</w:t>
      </w:r>
    </w:p>
    <w:p w:rsidR="00ED5965" w:rsidRPr="00DE2930" w:rsidRDefault="00ED5965" w:rsidP="00DE2930">
      <w:pPr>
        <w:spacing w:line="600" w:lineRule="exact"/>
        <w:jc w:val="center"/>
        <w:rPr>
          <w:rFonts w:ascii="仿宋_GB2312" w:eastAsia="仿宋_GB2312" w:hAnsi="宋体"/>
          <w:b/>
          <w:kern w:val="0"/>
          <w:sz w:val="36"/>
          <w:szCs w:val="36"/>
        </w:rPr>
      </w:pPr>
      <w:r w:rsidRPr="00DE2930">
        <w:rPr>
          <w:rFonts w:ascii="仿宋_GB2312" w:eastAsia="仿宋_GB2312" w:hAnsi="宋体" w:hint="eastAsia"/>
          <w:b/>
          <w:kern w:val="0"/>
          <w:sz w:val="36"/>
          <w:szCs w:val="36"/>
        </w:rPr>
        <w:t>（专升本</w:t>
      </w:r>
      <w:r w:rsidR="00DE2930" w:rsidRPr="00DE2930">
        <w:rPr>
          <w:rFonts w:ascii="仿宋_GB2312" w:eastAsia="仿宋_GB2312" w:hAnsi="宋体" w:hint="eastAsia"/>
          <w:b/>
          <w:kern w:val="0"/>
          <w:sz w:val="36"/>
          <w:szCs w:val="36"/>
        </w:rPr>
        <w:t>函授</w:t>
      </w:r>
      <w:r w:rsidRPr="00DE2930">
        <w:rPr>
          <w:rFonts w:ascii="仿宋_GB2312" w:eastAsia="仿宋_GB2312" w:hAnsi="宋体" w:hint="eastAsia"/>
          <w:b/>
          <w:kern w:val="0"/>
          <w:sz w:val="36"/>
          <w:szCs w:val="36"/>
        </w:rPr>
        <w:t>）人才培养方案</w:t>
      </w:r>
    </w:p>
    <w:p w:rsidR="00ED5965" w:rsidRPr="00DE2930" w:rsidRDefault="00ED5965" w:rsidP="00DE2930">
      <w:pPr>
        <w:spacing w:line="400" w:lineRule="exact"/>
        <w:jc w:val="left"/>
        <w:rPr>
          <w:rFonts w:ascii="仿宋_GB2312" w:eastAsia="仿宋_GB2312" w:hAnsi="宋体"/>
          <w:b/>
          <w:kern w:val="0"/>
          <w:sz w:val="28"/>
          <w:szCs w:val="28"/>
        </w:rPr>
      </w:pPr>
      <w:r w:rsidRPr="00DE2930">
        <w:rPr>
          <w:rFonts w:ascii="仿宋_GB2312" w:eastAsia="仿宋_GB2312" w:hAnsi="宋体" w:hint="eastAsia"/>
          <w:b/>
          <w:kern w:val="0"/>
          <w:sz w:val="28"/>
          <w:szCs w:val="28"/>
        </w:rPr>
        <w:t>一、专业名称、层次</w:t>
      </w:r>
    </w:p>
    <w:p w:rsidR="00ED5965" w:rsidRPr="00DE2930" w:rsidRDefault="00DE2930" w:rsidP="00DE2930">
      <w:pPr>
        <w:spacing w:line="400" w:lineRule="exact"/>
        <w:jc w:val="left"/>
        <w:rPr>
          <w:rFonts w:ascii="仿宋_GB2312" w:eastAsia="仿宋_GB2312" w:hAnsi="宋体"/>
          <w:sz w:val="28"/>
          <w:szCs w:val="28"/>
        </w:rPr>
      </w:pPr>
      <w:r>
        <w:rPr>
          <w:rFonts w:ascii="仿宋_GB2312" w:eastAsia="仿宋_GB2312" w:hAnsi="宋体" w:hint="eastAsia"/>
          <w:sz w:val="28"/>
          <w:szCs w:val="28"/>
        </w:rPr>
        <w:t xml:space="preserve">    </w:t>
      </w:r>
      <w:r w:rsidR="00ED5965" w:rsidRPr="00DE2930">
        <w:rPr>
          <w:rFonts w:ascii="仿宋_GB2312" w:eastAsia="仿宋_GB2312" w:hAnsi="宋体" w:hint="eastAsia"/>
          <w:sz w:val="28"/>
          <w:szCs w:val="28"/>
        </w:rPr>
        <w:t>专业名称：数学与应用数学</w:t>
      </w:r>
    </w:p>
    <w:p w:rsidR="00ED5965" w:rsidRPr="00DE2930" w:rsidRDefault="00DE2930" w:rsidP="00DE2930">
      <w:pPr>
        <w:spacing w:line="400" w:lineRule="exact"/>
        <w:jc w:val="left"/>
        <w:rPr>
          <w:rFonts w:ascii="仿宋_GB2312" w:eastAsia="仿宋_GB2312" w:hAnsi="宋体"/>
          <w:sz w:val="28"/>
          <w:szCs w:val="28"/>
        </w:rPr>
      </w:pPr>
      <w:r>
        <w:rPr>
          <w:rFonts w:ascii="仿宋_GB2312" w:eastAsia="仿宋_GB2312" w:hAnsi="宋体" w:hint="eastAsia"/>
          <w:sz w:val="28"/>
          <w:szCs w:val="28"/>
        </w:rPr>
        <w:t xml:space="preserve">    </w:t>
      </w:r>
      <w:r w:rsidR="00ED5965" w:rsidRPr="00DE2930">
        <w:rPr>
          <w:rFonts w:ascii="仿宋_GB2312" w:eastAsia="仿宋_GB2312" w:hAnsi="宋体" w:hint="eastAsia"/>
          <w:sz w:val="28"/>
          <w:szCs w:val="28"/>
        </w:rPr>
        <w:t>层</w:t>
      </w:r>
      <w:r>
        <w:rPr>
          <w:rFonts w:ascii="仿宋_GB2312" w:eastAsia="仿宋_GB2312" w:hAnsi="宋体" w:hint="eastAsia"/>
          <w:sz w:val="28"/>
          <w:szCs w:val="28"/>
        </w:rPr>
        <w:t xml:space="preserve">    </w:t>
      </w:r>
      <w:r w:rsidR="00ED5965" w:rsidRPr="00DE2930">
        <w:rPr>
          <w:rFonts w:ascii="仿宋_GB2312" w:eastAsia="仿宋_GB2312" w:hAnsi="宋体" w:hint="eastAsia"/>
          <w:sz w:val="28"/>
          <w:szCs w:val="28"/>
        </w:rPr>
        <w:t>次：专升本</w:t>
      </w:r>
    </w:p>
    <w:p w:rsidR="00ED5965" w:rsidRPr="00DE2930" w:rsidRDefault="00ED5965" w:rsidP="00DE2930">
      <w:pPr>
        <w:spacing w:line="400" w:lineRule="exact"/>
        <w:rPr>
          <w:rFonts w:ascii="仿宋_GB2312" w:eastAsia="仿宋_GB2312" w:hAnsi="宋体"/>
          <w:b/>
          <w:bCs/>
          <w:sz w:val="28"/>
          <w:szCs w:val="28"/>
        </w:rPr>
      </w:pPr>
      <w:r w:rsidRPr="00DE2930">
        <w:rPr>
          <w:rFonts w:ascii="仿宋_GB2312" w:eastAsia="仿宋_GB2312" w:hAnsi="宋体" w:hint="eastAsia"/>
          <w:b/>
          <w:bCs/>
          <w:sz w:val="28"/>
          <w:szCs w:val="28"/>
        </w:rPr>
        <w:t>二、培养目标</w:t>
      </w:r>
    </w:p>
    <w:p w:rsidR="00ED5965" w:rsidRPr="00DE2930" w:rsidRDefault="00ED5965" w:rsidP="00ED5965">
      <w:pPr>
        <w:spacing w:line="400" w:lineRule="exact"/>
        <w:ind w:firstLineChars="200" w:firstLine="560"/>
        <w:rPr>
          <w:rFonts w:ascii="仿宋_GB2312" w:eastAsia="仿宋_GB2312" w:hAnsi="宋体"/>
          <w:sz w:val="28"/>
          <w:szCs w:val="28"/>
        </w:rPr>
      </w:pPr>
      <w:r w:rsidRPr="00DE2930">
        <w:rPr>
          <w:rFonts w:ascii="仿宋_GB2312" w:eastAsia="仿宋_GB2312" w:hAnsi="宋体" w:hint="eastAsia"/>
          <w:sz w:val="28"/>
          <w:szCs w:val="28"/>
        </w:rPr>
        <w:t>本专业的任务是在高等师范专科毕业的基础上，系统地进修高等师范本科的课程，使学员在德、智、体、美等方面全面发展，成为合格的中学数学教师。</w:t>
      </w:r>
    </w:p>
    <w:p w:rsidR="00ED5965" w:rsidRPr="00DE2930" w:rsidRDefault="00ED5965" w:rsidP="00DE2930">
      <w:pPr>
        <w:spacing w:line="400" w:lineRule="exact"/>
        <w:rPr>
          <w:rFonts w:ascii="仿宋_GB2312" w:eastAsia="仿宋_GB2312" w:hAnsi="宋体"/>
          <w:b/>
          <w:bCs/>
          <w:sz w:val="28"/>
          <w:szCs w:val="28"/>
        </w:rPr>
      </w:pPr>
      <w:r w:rsidRPr="00DE2930">
        <w:rPr>
          <w:rFonts w:ascii="仿宋_GB2312" w:eastAsia="仿宋_GB2312" w:hAnsi="宋体" w:hint="eastAsia"/>
          <w:b/>
          <w:bCs/>
          <w:sz w:val="28"/>
          <w:szCs w:val="28"/>
        </w:rPr>
        <w:t>三、基本要求</w:t>
      </w:r>
    </w:p>
    <w:p w:rsidR="00ED5965" w:rsidRPr="00DE2930" w:rsidRDefault="00ED5965" w:rsidP="00ED5965">
      <w:pPr>
        <w:spacing w:line="400" w:lineRule="exact"/>
        <w:ind w:firstLineChars="200" w:firstLine="560"/>
        <w:rPr>
          <w:rFonts w:ascii="仿宋_GB2312" w:eastAsia="仿宋_GB2312" w:hAnsi="宋体"/>
          <w:sz w:val="28"/>
          <w:szCs w:val="28"/>
        </w:rPr>
      </w:pPr>
      <w:r w:rsidRPr="00DE2930">
        <w:rPr>
          <w:rFonts w:ascii="仿宋_GB2312" w:eastAsia="仿宋_GB2312" w:hAnsi="宋体" w:hint="eastAsia"/>
          <w:sz w:val="28"/>
          <w:szCs w:val="28"/>
        </w:rPr>
        <w:t>热爱中国共产党，热爱社会主义祖国；坚持四项基本原则，进一步掌握马列主义、毛泽东思想和邓小平理论的基本原理，进一步树立辩证唯物主义和历史唯物主义的世界观；具有高尚的道德品质和良好的文明教养，能为人师表；忠诚于人民的教育事业，自觉地为社会主义现代化建设服务。</w:t>
      </w:r>
    </w:p>
    <w:p w:rsidR="00ED5965" w:rsidRPr="00DE2930" w:rsidRDefault="00ED5965" w:rsidP="00ED5965">
      <w:pPr>
        <w:spacing w:line="400" w:lineRule="exact"/>
        <w:ind w:firstLineChars="200" w:firstLine="560"/>
        <w:rPr>
          <w:rFonts w:ascii="仿宋_GB2312" w:eastAsia="仿宋_GB2312" w:hAnsi="宋体"/>
          <w:sz w:val="28"/>
          <w:szCs w:val="28"/>
        </w:rPr>
      </w:pPr>
      <w:r w:rsidRPr="00DE2930">
        <w:rPr>
          <w:rFonts w:ascii="仿宋_GB2312" w:eastAsia="仿宋_GB2312" w:hAnsi="宋体" w:hint="eastAsia"/>
          <w:sz w:val="28"/>
          <w:szCs w:val="28"/>
        </w:rPr>
        <w:t>进一步掌握本专业必需的基础理论、基本知识和基本技能；了解本专业研究和发展动态，懂得教育教学规律，具备独立地进行中学数学教学和研究的能力。掌握计算机的基本原理和运用手段，并通过教育理论课程和教学实践环节，形成良好的教师素养，培养从事数学教学的基本能力和教学教育研究、数学科学研究、数学实际应用能力等基本能力。</w:t>
      </w:r>
    </w:p>
    <w:p w:rsidR="00ED5965" w:rsidRPr="00DE2930" w:rsidRDefault="00ED5965" w:rsidP="00DE2930">
      <w:pPr>
        <w:spacing w:line="400" w:lineRule="exact"/>
        <w:rPr>
          <w:rFonts w:ascii="仿宋_GB2312" w:eastAsia="仿宋_GB2312" w:hAnsi="宋体"/>
          <w:b/>
          <w:bCs/>
          <w:sz w:val="28"/>
          <w:szCs w:val="28"/>
        </w:rPr>
      </w:pPr>
      <w:r w:rsidRPr="00DE2930">
        <w:rPr>
          <w:rFonts w:ascii="仿宋_GB2312" w:eastAsia="仿宋_GB2312" w:hAnsi="宋体" w:hint="eastAsia"/>
          <w:b/>
          <w:sz w:val="28"/>
          <w:szCs w:val="28"/>
        </w:rPr>
        <w:t>四</w:t>
      </w:r>
      <w:r w:rsidRPr="00DE2930">
        <w:rPr>
          <w:rFonts w:ascii="仿宋_GB2312" w:eastAsia="仿宋_GB2312" w:hAnsi="宋体" w:hint="eastAsia"/>
          <w:b/>
          <w:bCs/>
          <w:sz w:val="28"/>
          <w:szCs w:val="28"/>
        </w:rPr>
        <w:t>、修业年限</w:t>
      </w:r>
    </w:p>
    <w:p w:rsidR="00ED5965" w:rsidRPr="00DE2930" w:rsidRDefault="00ED5965" w:rsidP="00ED5965">
      <w:pPr>
        <w:spacing w:line="400" w:lineRule="exact"/>
        <w:ind w:firstLineChars="200" w:firstLine="560"/>
        <w:jc w:val="left"/>
        <w:rPr>
          <w:rFonts w:ascii="仿宋_GB2312" w:eastAsia="仿宋_GB2312" w:hAnsi="宋体" w:cs="宋体"/>
          <w:kern w:val="0"/>
          <w:sz w:val="28"/>
          <w:szCs w:val="28"/>
        </w:rPr>
      </w:pPr>
      <w:r w:rsidRPr="00DE2930">
        <w:rPr>
          <w:rFonts w:ascii="仿宋_GB2312" w:eastAsia="仿宋_GB2312" w:hAnsi="宋体" w:cs="宋体" w:hint="eastAsia"/>
          <w:kern w:val="0"/>
          <w:sz w:val="28"/>
          <w:szCs w:val="28"/>
        </w:rPr>
        <w:t>基本学制三年，实行弹性学制，可提前半年毕业，最长不超过五年。</w:t>
      </w:r>
    </w:p>
    <w:p w:rsidR="00ED5965" w:rsidRPr="00DE2930" w:rsidRDefault="00ED5965" w:rsidP="00ED5965">
      <w:pPr>
        <w:spacing w:line="400" w:lineRule="exact"/>
        <w:ind w:firstLineChars="200" w:firstLine="560"/>
        <w:jc w:val="left"/>
        <w:rPr>
          <w:rFonts w:ascii="仿宋_GB2312" w:eastAsia="仿宋_GB2312" w:hAnsi="宋体" w:cs="宋体"/>
          <w:kern w:val="0"/>
          <w:sz w:val="28"/>
          <w:szCs w:val="28"/>
        </w:rPr>
      </w:pPr>
      <w:r w:rsidRPr="00DE2930">
        <w:rPr>
          <w:rFonts w:ascii="仿宋_GB2312" w:eastAsia="仿宋_GB2312" w:hAnsi="宋体" w:cs="宋体" w:hint="eastAsia"/>
          <w:kern w:val="0"/>
          <w:sz w:val="28"/>
          <w:szCs w:val="28"/>
        </w:rPr>
        <w:t>学生修完规定的所有课程，完成实践教学任务，经毕业审核，符合条件，准予毕业。</w:t>
      </w:r>
    </w:p>
    <w:p w:rsidR="00ED5965" w:rsidRPr="00DE2930" w:rsidRDefault="00ED5965" w:rsidP="00DE2930">
      <w:pPr>
        <w:spacing w:line="400" w:lineRule="exact"/>
        <w:jc w:val="left"/>
        <w:rPr>
          <w:rFonts w:ascii="仿宋_GB2312" w:eastAsia="仿宋_GB2312" w:hAnsi="宋体"/>
          <w:b/>
          <w:bCs/>
          <w:kern w:val="0"/>
          <w:sz w:val="28"/>
          <w:szCs w:val="28"/>
        </w:rPr>
      </w:pPr>
      <w:r w:rsidRPr="00DE2930">
        <w:rPr>
          <w:rFonts w:ascii="仿宋_GB2312" w:eastAsia="仿宋_GB2312" w:hAnsi="宋体" w:hint="eastAsia"/>
          <w:b/>
          <w:kern w:val="0"/>
          <w:sz w:val="28"/>
          <w:szCs w:val="28"/>
        </w:rPr>
        <w:t>五、</w:t>
      </w:r>
      <w:r w:rsidR="00372D3F">
        <w:rPr>
          <w:rFonts w:ascii="仿宋_GB2312" w:eastAsia="仿宋_GB2312" w:hint="eastAsia"/>
          <w:b/>
          <w:kern w:val="0"/>
          <w:sz w:val="28"/>
          <w:szCs w:val="28"/>
        </w:rPr>
        <w:t>课程设置、学分、学时安排</w:t>
      </w:r>
    </w:p>
    <w:p w:rsidR="00ED5965" w:rsidRPr="00DE2930" w:rsidRDefault="00DE2930" w:rsidP="00ED5965">
      <w:pPr>
        <w:spacing w:line="4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见附表。</w:t>
      </w:r>
    </w:p>
    <w:p w:rsidR="00ED5965" w:rsidRPr="00DE2930" w:rsidRDefault="00ED5965" w:rsidP="00DE2930">
      <w:pPr>
        <w:spacing w:line="400" w:lineRule="exact"/>
        <w:rPr>
          <w:rFonts w:ascii="仿宋_GB2312" w:eastAsia="仿宋_GB2312" w:hAnsi="宋体"/>
          <w:b/>
          <w:bCs/>
          <w:sz w:val="28"/>
          <w:szCs w:val="28"/>
        </w:rPr>
      </w:pPr>
      <w:r w:rsidRPr="00DE2930">
        <w:rPr>
          <w:rFonts w:ascii="仿宋_GB2312" w:eastAsia="仿宋_GB2312" w:hAnsi="宋体" w:hint="eastAsia"/>
          <w:b/>
          <w:bCs/>
          <w:sz w:val="28"/>
          <w:szCs w:val="28"/>
        </w:rPr>
        <w:t>六、主要课程</w:t>
      </w:r>
      <w:bookmarkStart w:id="0" w:name="_GoBack"/>
      <w:bookmarkEnd w:id="0"/>
    </w:p>
    <w:p w:rsidR="00ED5965" w:rsidRPr="00DE2930" w:rsidRDefault="00ED5965" w:rsidP="00ED5965">
      <w:pPr>
        <w:tabs>
          <w:tab w:val="left" w:pos="7200"/>
        </w:tabs>
        <w:spacing w:line="400" w:lineRule="exact"/>
        <w:ind w:firstLineChars="200" w:firstLine="560"/>
        <w:rPr>
          <w:rFonts w:ascii="仿宋_GB2312" w:eastAsia="仿宋_GB2312" w:hAnsi="宋体"/>
          <w:sz w:val="28"/>
          <w:szCs w:val="28"/>
        </w:rPr>
      </w:pPr>
      <w:r w:rsidRPr="00DE2930">
        <w:rPr>
          <w:rFonts w:ascii="仿宋_GB2312" w:eastAsia="仿宋_GB2312" w:hAnsi="宋体" w:hint="eastAsia"/>
          <w:sz w:val="28"/>
          <w:szCs w:val="28"/>
        </w:rPr>
        <w:t>1.常微分方程</w:t>
      </w:r>
    </w:p>
    <w:p w:rsidR="00ED5965" w:rsidRPr="00DE2930" w:rsidRDefault="00ED5965" w:rsidP="00ED5965">
      <w:pPr>
        <w:spacing w:line="400" w:lineRule="exact"/>
        <w:ind w:firstLine="480"/>
        <w:rPr>
          <w:rFonts w:ascii="仿宋_GB2312" w:eastAsia="仿宋_GB2312" w:hAnsi="宋体"/>
          <w:sz w:val="28"/>
          <w:szCs w:val="28"/>
        </w:rPr>
      </w:pPr>
      <w:r w:rsidRPr="00DE2930">
        <w:rPr>
          <w:rFonts w:ascii="仿宋_GB2312" w:eastAsia="仿宋_GB2312" w:hAnsi="宋体" w:hint="eastAsia"/>
          <w:sz w:val="28"/>
          <w:szCs w:val="28"/>
        </w:rPr>
        <w:t>内容提要：主要内容包括常微分方程的概念、初等积分法、可分离方程、全微分方程、线性方程(组)解的结构、解的存在唯一性定理、解的延拓、解对初值的连续依赖性和可微性以及定性和不定性理论初</w:t>
      </w:r>
      <w:r w:rsidRPr="00DE2930">
        <w:rPr>
          <w:rFonts w:ascii="仿宋_GB2312" w:eastAsia="仿宋_GB2312" w:hAnsi="宋体" w:hint="eastAsia"/>
          <w:sz w:val="28"/>
          <w:szCs w:val="28"/>
        </w:rPr>
        <w:lastRenderedPageBreak/>
        <w:t>步等。</w:t>
      </w:r>
    </w:p>
    <w:p w:rsidR="00ED5965" w:rsidRPr="00DE2930" w:rsidRDefault="00ED5965" w:rsidP="00ED5965">
      <w:pPr>
        <w:spacing w:line="400" w:lineRule="exact"/>
        <w:ind w:firstLine="480"/>
        <w:rPr>
          <w:rFonts w:ascii="仿宋_GB2312" w:eastAsia="仿宋_GB2312" w:hAnsi="宋体"/>
          <w:sz w:val="28"/>
          <w:szCs w:val="28"/>
        </w:rPr>
      </w:pPr>
      <w:r w:rsidRPr="00DE2930">
        <w:rPr>
          <w:rFonts w:ascii="仿宋_GB2312" w:eastAsia="仿宋_GB2312" w:hAnsi="宋体" w:hint="eastAsia"/>
          <w:sz w:val="28"/>
          <w:szCs w:val="28"/>
        </w:rPr>
        <w:t>考核方式：考试</w:t>
      </w:r>
    </w:p>
    <w:p w:rsidR="00ED5965" w:rsidRPr="00DE2930" w:rsidRDefault="00ED5965" w:rsidP="00ED5965">
      <w:pPr>
        <w:spacing w:line="400" w:lineRule="exact"/>
        <w:ind w:firstLine="480"/>
        <w:rPr>
          <w:rFonts w:ascii="仿宋_GB2312" w:eastAsia="仿宋_GB2312" w:hAnsi="宋体"/>
          <w:sz w:val="28"/>
          <w:szCs w:val="28"/>
        </w:rPr>
      </w:pPr>
      <w:r w:rsidRPr="00DE2930">
        <w:rPr>
          <w:rFonts w:ascii="仿宋_GB2312" w:eastAsia="仿宋_GB2312" w:hAnsi="宋体" w:hint="eastAsia"/>
          <w:sz w:val="28"/>
          <w:szCs w:val="28"/>
        </w:rPr>
        <w:t>2.近世代数</w:t>
      </w:r>
    </w:p>
    <w:p w:rsidR="00ED5965" w:rsidRPr="00DE2930" w:rsidRDefault="00ED5965" w:rsidP="00ED5965">
      <w:pPr>
        <w:spacing w:line="400" w:lineRule="exact"/>
        <w:ind w:firstLine="480"/>
        <w:rPr>
          <w:rFonts w:ascii="仿宋_GB2312" w:eastAsia="仿宋_GB2312" w:hAnsi="宋体"/>
          <w:sz w:val="28"/>
          <w:szCs w:val="28"/>
        </w:rPr>
      </w:pPr>
      <w:r w:rsidRPr="00DE2930">
        <w:rPr>
          <w:rFonts w:ascii="仿宋_GB2312" w:eastAsia="仿宋_GB2312" w:hAnsi="宋体" w:hint="eastAsia"/>
          <w:sz w:val="28"/>
          <w:szCs w:val="28"/>
        </w:rPr>
        <w:t>内容提要 ：主要内容有群的基本类型、不变子群与商群、群的同态基本定理、环的基本类型、理想与商环、环的同态、整环里的因子分解理论以及域的基本性质、理论及模论。</w:t>
      </w:r>
    </w:p>
    <w:p w:rsidR="00ED5965" w:rsidRPr="00DE2930" w:rsidRDefault="00ED5965" w:rsidP="00ED5965">
      <w:pPr>
        <w:spacing w:line="400" w:lineRule="exact"/>
        <w:ind w:firstLine="480"/>
        <w:rPr>
          <w:rFonts w:ascii="仿宋_GB2312" w:eastAsia="仿宋_GB2312" w:hAnsi="宋体"/>
          <w:sz w:val="28"/>
          <w:szCs w:val="28"/>
        </w:rPr>
      </w:pPr>
      <w:r w:rsidRPr="00DE2930">
        <w:rPr>
          <w:rFonts w:ascii="仿宋_GB2312" w:eastAsia="仿宋_GB2312" w:hAnsi="宋体" w:hint="eastAsia"/>
          <w:sz w:val="28"/>
          <w:szCs w:val="28"/>
        </w:rPr>
        <w:t>考核方式：考试</w:t>
      </w:r>
    </w:p>
    <w:p w:rsidR="00ED5965" w:rsidRPr="00DE2930" w:rsidRDefault="00ED5965" w:rsidP="00ED5965">
      <w:pPr>
        <w:spacing w:line="400" w:lineRule="exact"/>
        <w:ind w:firstLine="471"/>
        <w:rPr>
          <w:rFonts w:ascii="仿宋_GB2312" w:eastAsia="仿宋_GB2312" w:hAnsi="宋体"/>
          <w:sz w:val="28"/>
          <w:szCs w:val="28"/>
        </w:rPr>
      </w:pPr>
      <w:r w:rsidRPr="00DE2930">
        <w:rPr>
          <w:rFonts w:ascii="仿宋_GB2312" w:eastAsia="仿宋_GB2312" w:hAnsi="宋体" w:hint="eastAsia"/>
          <w:sz w:val="28"/>
          <w:szCs w:val="28"/>
        </w:rPr>
        <w:t>3.复变函数</w:t>
      </w:r>
    </w:p>
    <w:p w:rsidR="00ED5965" w:rsidRPr="00DE2930" w:rsidRDefault="00ED5965" w:rsidP="00ED5965">
      <w:pPr>
        <w:spacing w:line="390" w:lineRule="exact"/>
        <w:ind w:firstLine="480"/>
        <w:rPr>
          <w:rFonts w:ascii="仿宋_GB2312" w:eastAsia="仿宋_GB2312" w:hAnsi="宋体"/>
          <w:sz w:val="28"/>
          <w:szCs w:val="28"/>
        </w:rPr>
      </w:pPr>
      <w:r w:rsidRPr="00DE2930">
        <w:rPr>
          <w:rFonts w:ascii="仿宋_GB2312" w:eastAsia="仿宋_GB2312" w:hAnsi="宋体" w:hint="eastAsia"/>
          <w:sz w:val="28"/>
          <w:szCs w:val="28"/>
        </w:rPr>
        <w:t>内容提要：通过本课程的教学，使学生掌握复变函数的基本理论和基本方法，初步具有分析和解决有关问题的能力，内容包括复数和复变函数、复变初步函数、复变函数的积分、解析函数的幂级数与罗朗级数表达式、残数理论与应用。保形变换与解析开拓。</w:t>
      </w:r>
    </w:p>
    <w:p w:rsidR="00ED5965" w:rsidRPr="00DE2930" w:rsidRDefault="00ED5965" w:rsidP="00ED5965">
      <w:pPr>
        <w:spacing w:line="390" w:lineRule="exact"/>
        <w:ind w:firstLine="480"/>
        <w:rPr>
          <w:rFonts w:ascii="仿宋_GB2312" w:eastAsia="仿宋_GB2312" w:hAnsi="宋体"/>
          <w:sz w:val="28"/>
          <w:szCs w:val="28"/>
        </w:rPr>
      </w:pPr>
      <w:r w:rsidRPr="00DE2930">
        <w:rPr>
          <w:rFonts w:ascii="仿宋_GB2312" w:eastAsia="仿宋_GB2312" w:hAnsi="宋体" w:hint="eastAsia"/>
          <w:sz w:val="28"/>
          <w:szCs w:val="28"/>
        </w:rPr>
        <w:t>考核方式：考试</w:t>
      </w:r>
    </w:p>
    <w:p w:rsidR="00ED5965" w:rsidRPr="00DE2930" w:rsidRDefault="00ED5965" w:rsidP="00ED5965">
      <w:pPr>
        <w:spacing w:line="390" w:lineRule="exact"/>
        <w:ind w:firstLine="471"/>
        <w:rPr>
          <w:rFonts w:ascii="仿宋_GB2312" w:eastAsia="仿宋_GB2312" w:hAnsi="宋体"/>
          <w:sz w:val="28"/>
          <w:szCs w:val="28"/>
        </w:rPr>
      </w:pPr>
      <w:r w:rsidRPr="00DE2930">
        <w:rPr>
          <w:rFonts w:ascii="仿宋_GB2312" w:eastAsia="仿宋_GB2312" w:hAnsi="宋体" w:hint="eastAsia"/>
          <w:sz w:val="28"/>
          <w:szCs w:val="28"/>
        </w:rPr>
        <w:t>4.微分几何</w:t>
      </w:r>
    </w:p>
    <w:p w:rsidR="00ED5965" w:rsidRPr="00DE2930" w:rsidRDefault="00ED5965" w:rsidP="00ED5965">
      <w:pPr>
        <w:pStyle w:val="a3"/>
        <w:spacing w:line="390" w:lineRule="exact"/>
        <w:ind w:firstLine="560"/>
        <w:rPr>
          <w:rFonts w:ascii="仿宋_GB2312" w:eastAsia="仿宋_GB2312" w:hAnsi="宋体"/>
          <w:sz w:val="28"/>
          <w:szCs w:val="28"/>
        </w:rPr>
      </w:pPr>
      <w:r w:rsidRPr="00DE2930">
        <w:rPr>
          <w:rFonts w:ascii="仿宋_GB2312" w:eastAsia="仿宋_GB2312" w:hAnsi="宋体" w:hint="eastAsia"/>
          <w:sz w:val="28"/>
          <w:szCs w:val="28"/>
        </w:rPr>
        <w:t>内容提要：本课程用矢量分析的方法研究空间一般曲线和曲面的局部性质，包括曲线论、曲面论、曲面的内蕴几何学和特殊曲面等。</w:t>
      </w:r>
    </w:p>
    <w:p w:rsidR="00ED5965" w:rsidRPr="00DE2930" w:rsidRDefault="00ED5965" w:rsidP="00ED5965">
      <w:pPr>
        <w:spacing w:line="390" w:lineRule="exact"/>
        <w:ind w:firstLine="480"/>
        <w:rPr>
          <w:rFonts w:ascii="仿宋_GB2312" w:eastAsia="仿宋_GB2312" w:hAnsi="宋体"/>
          <w:sz w:val="28"/>
          <w:szCs w:val="28"/>
        </w:rPr>
      </w:pPr>
      <w:r w:rsidRPr="00DE2930">
        <w:rPr>
          <w:rFonts w:ascii="仿宋_GB2312" w:eastAsia="仿宋_GB2312" w:hAnsi="宋体" w:hint="eastAsia"/>
          <w:sz w:val="28"/>
          <w:szCs w:val="28"/>
        </w:rPr>
        <w:t>考核方式：考试</w:t>
      </w:r>
    </w:p>
    <w:p w:rsidR="00ED5965" w:rsidRPr="00DE2930" w:rsidRDefault="00ED5965" w:rsidP="00ED5965">
      <w:pPr>
        <w:spacing w:line="390" w:lineRule="exact"/>
        <w:ind w:firstLineChars="200" w:firstLine="560"/>
        <w:rPr>
          <w:rFonts w:ascii="仿宋_GB2312" w:eastAsia="仿宋_GB2312" w:hAnsi="宋体"/>
          <w:sz w:val="28"/>
          <w:szCs w:val="28"/>
        </w:rPr>
      </w:pPr>
      <w:r w:rsidRPr="00DE2930">
        <w:rPr>
          <w:rFonts w:ascii="仿宋_GB2312" w:eastAsia="仿宋_GB2312" w:hAnsi="宋体" w:hint="eastAsia"/>
          <w:sz w:val="28"/>
          <w:szCs w:val="28"/>
        </w:rPr>
        <w:t>5.实变函数</w:t>
      </w:r>
    </w:p>
    <w:p w:rsidR="00ED5965" w:rsidRPr="00DE2930" w:rsidRDefault="00ED5965" w:rsidP="00ED5965">
      <w:pPr>
        <w:spacing w:line="390" w:lineRule="exact"/>
        <w:ind w:firstLine="480"/>
        <w:rPr>
          <w:rFonts w:ascii="仿宋_GB2312" w:eastAsia="仿宋_GB2312" w:hAnsi="宋体"/>
          <w:sz w:val="28"/>
          <w:szCs w:val="28"/>
        </w:rPr>
      </w:pPr>
      <w:r w:rsidRPr="00DE2930">
        <w:rPr>
          <w:rFonts w:ascii="仿宋_GB2312" w:eastAsia="仿宋_GB2312" w:hAnsi="宋体" w:hint="eastAsia"/>
          <w:sz w:val="28"/>
          <w:szCs w:val="28"/>
        </w:rPr>
        <w:t>内容提要：主要内容有集合理论、点集论、直线上的测度论及抽象测度初步，以及lebesgue测度、可测函数、积分理论及微分理论。通过本课程的学习，能为进一步学习现代数学知识打下必要的基础，而且加深对已学的函数方面知识的理解。</w:t>
      </w:r>
    </w:p>
    <w:p w:rsidR="00ED5965" w:rsidRPr="00DE2930" w:rsidRDefault="00ED5965" w:rsidP="00ED5965">
      <w:pPr>
        <w:tabs>
          <w:tab w:val="left" w:pos="7200"/>
        </w:tabs>
        <w:spacing w:line="390" w:lineRule="exact"/>
        <w:ind w:firstLine="480"/>
        <w:rPr>
          <w:rFonts w:ascii="仿宋_GB2312" w:eastAsia="仿宋_GB2312" w:hAnsi="宋体"/>
          <w:sz w:val="28"/>
          <w:szCs w:val="28"/>
        </w:rPr>
      </w:pPr>
      <w:r w:rsidRPr="00DE2930">
        <w:rPr>
          <w:rFonts w:ascii="仿宋_GB2312" w:eastAsia="仿宋_GB2312" w:hAnsi="宋体" w:hint="eastAsia"/>
          <w:sz w:val="28"/>
          <w:szCs w:val="28"/>
        </w:rPr>
        <w:t>考核方式：考试</w:t>
      </w:r>
    </w:p>
    <w:p w:rsidR="00ED5965" w:rsidRPr="00DE2930" w:rsidRDefault="00ED5965" w:rsidP="00ED5965">
      <w:pPr>
        <w:spacing w:line="390" w:lineRule="exact"/>
        <w:ind w:firstLineChars="196" w:firstLine="549"/>
        <w:rPr>
          <w:rFonts w:ascii="仿宋_GB2312" w:eastAsia="仿宋_GB2312" w:hAnsi="宋体"/>
          <w:sz w:val="28"/>
          <w:szCs w:val="28"/>
        </w:rPr>
      </w:pPr>
      <w:r w:rsidRPr="00DE2930">
        <w:rPr>
          <w:rFonts w:ascii="仿宋_GB2312" w:eastAsia="仿宋_GB2312" w:hAnsi="宋体" w:hint="eastAsia"/>
          <w:sz w:val="28"/>
          <w:szCs w:val="28"/>
        </w:rPr>
        <w:t>6.概率统计</w:t>
      </w:r>
    </w:p>
    <w:p w:rsidR="00ED5965" w:rsidRPr="00DE2930" w:rsidRDefault="00ED5965" w:rsidP="00ED5965">
      <w:pPr>
        <w:spacing w:line="390" w:lineRule="exact"/>
        <w:ind w:firstLine="480"/>
        <w:rPr>
          <w:rFonts w:ascii="仿宋_GB2312" w:eastAsia="仿宋_GB2312" w:hAnsi="宋体"/>
          <w:sz w:val="28"/>
          <w:szCs w:val="28"/>
        </w:rPr>
      </w:pPr>
      <w:r w:rsidRPr="00DE2930">
        <w:rPr>
          <w:rFonts w:ascii="仿宋_GB2312" w:eastAsia="仿宋_GB2312" w:hAnsi="宋体" w:hint="eastAsia"/>
          <w:sz w:val="28"/>
          <w:szCs w:val="28"/>
        </w:rPr>
        <w:t>内容提要：本课程主要阐述概率论与数理统计的基础理论和基本方法及解决某些有关理论及实际问题的技能。主要内容为事件与概率、随机变量及其分布、随机变量的数字特征及特征函数、极限理论、数理统计的基本概念、参数估计、假设检验、方差分析与线性回归分析等。</w:t>
      </w:r>
    </w:p>
    <w:p w:rsidR="00ED5965" w:rsidRPr="00DE2930" w:rsidRDefault="00ED5965" w:rsidP="00ED5965">
      <w:pPr>
        <w:spacing w:line="390" w:lineRule="exact"/>
        <w:ind w:firstLine="480"/>
        <w:rPr>
          <w:rFonts w:ascii="仿宋_GB2312" w:eastAsia="仿宋_GB2312" w:hAnsi="宋体"/>
          <w:sz w:val="28"/>
          <w:szCs w:val="28"/>
        </w:rPr>
      </w:pPr>
      <w:r w:rsidRPr="00DE2930">
        <w:rPr>
          <w:rFonts w:ascii="仿宋_GB2312" w:eastAsia="仿宋_GB2312" w:hAnsi="宋体" w:hint="eastAsia"/>
          <w:sz w:val="28"/>
          <w:szCs w:val="28"/>
        </w:rPr>
        <w:t>考核方式：考试</w:t>
      </w:r>
    </w:p>
    <w:p w:rsidR="00ED5965" w:rsidRPr="00DE2930" w:rsidRDefault="00ED5965" w:rsidP="00ED5965">
      <w:pPr>
        <w:spacing w:line="390" w:lineRule="exact"/>
        <w:ind w:firstLine="480"/>
        <w:rPr>
          <w:rFonts w:ascii="仿宋_GB2312" w:eastAsia="仿宋_GB2312" w:hAnsi="宋体"/>
          <w:sz w:val="28"/>
          <w:szCs w:val="28"/>
        </w:rPr>
      </w:pPr>
      <w:r w:rsidRPr="00DE2930">
        <w:rPr>
          <w:rFonts w:ascii="仿宋_GB2312" w:eastAsia="仿宋_GB2312" w:hAnsi="宋体" w:hint="eastAsia"/>
          <w:sz w:val="28"/>
          <w:szCs w:val="28"/>
        </w:rPr>
        <w:t>7.中学数学教学法</w:t>
      </w:r>
    </w:p>
    <w:p w:rsidR="00ED5965" w:rsidRPr="00DE2930" w:rsidRDefault="00ED5965" w:rsidP="00ED5965">
      <w:pPr>
        <w:spacing w:line="390" w:lineRule="exact"/>
        <w:ind w:firstLine="480"/>
        <w:rPr>
          <w:rFonts w:ascii="仿宋_GB2312" w:eastAsia="仿宋_GB2312" w:hAnsi="宋体"/>
          <w:sz w:val="28"/>
          <w:szCs w:val="28"/>
        </w:rPr>
      </w:pPr>
      <w:r w:rsidRPr="00DE2930">
        <w:rPr>
          <w:rFonts w:ascii="仿宋_GB2312" w:eastAsia="仿宋_GB2312" w:hAnsi="宋体" w:hint="eastAsia"/>
          <w:sz w:val="28"/>
          <w:szCs w:val="28"/>
        </w:rPr>
        <w:t>内容提要：本课程讲授中学数学教育的理论与方法，旨在使学生熟悉《中学数学教学大纲》，了解中学数学的教学目的要求，初步掌握中学数学教学应遵循的一般规律，具有分析教材和处理教材的初步能力，为今后从事中学数学教育工作，把自己培养成合格的中学教师</w:t>
      </w:r>
      <w:r w:rsidRPr="00DE2930">
        <w:rPr>
          <w:rFonts w:ascii="仿宋_GB2312" w:eastAsia="仿宋_GB2312" w:hAnsi="宋体" w:hint="eastAsia"/>
          <w:sz w:val="28"/>
          <w:szCs w:val="28"/>
        </w:rPr>
        <w:lastRenderedPageBreak/>
        <w:t>打下良好的基础。</w:t>
      </w:r>
    </w:p>
    <w:p w:rsidR="00ED5965" w:rsidRPr="00DE2930" w:rsidRDefault="00ED5965" w:rsidP="00ED5965">
      <w:pPr>
        <w:spacing w:line="390" w:lineRule="exact"/>
        <w:ind w:firstLine="480"/>
        <w:rPr>
          <w:rFonts w:ascii="仿宋_GB2312" w:eastAsia="仿宋_GB2312" w:hAnsi="宋体"/>
          <w:sz w:val="28"/>
          <w:szCs w:val="28"/>
        </w:rPr>
      </w:pPr>
      <w:r w:rsidRPr="00DE2930">
        <w:rPr>
          <w:rFonts w:ascii="仿宋_GB2312" w:eastAsia="仿宋_GB2312" w:hAnsi="宋体" w:hint="eastAsia"/>
          <w:sz w:val="28"/>
          <w:szCs w:val="28"/>
        </w:rPr>
        <w:t>考核方式：考试</w:t>
      </w:r>
    </w:p>
    <w:p w:rsidR="00ED5965" w:rsidRPr="00DE2930" w:rsidRDefault="00ED5965" w:rsidP="00ED5965">
      <w:pPr>
        <w:spacing w:line="390" w:lineRule="exact"/>
        <w:ind w:firstLine="471"/>
        <w:rPr>
          <w:rFonts w:ascii="仿宋_GB2312" w:eastAsia="仿宋_GB2312" w:hAnsi="宋体"/>
          <w:sz w:val="28"/>
          <w:szCs w:val="28"/>
        </w:rPr>
      </w:pPr>
      <w:r w:rsidRPr="00DE2930">
        <w:rPr>
          <w:rFonts w:ascii="仿宋_GB2312" w:eastAsia="仿宋_GB2312" w:hAnsi="宋体" w:hint="eastAsia"/>
          <w:sz w:val="28"/>
          <w:szCs w:val="28"/>
        </w:rPr>
        <w:t>8.数值方法与计算机技术</w:t>
      </w:r>
    </w:p>
    <w:p w:rsidR="00ED5965" w:rsidRPr="00DE2930" w:rsidRDefault="00ED5965" w:rsidP="00ED5965">
      <w:pPr>
        <w:spacing w:line="390" w:lineRule="exact"/>
        <w:ind w:firstLine="480"/>
        <w:rPr>
          <w:rFonts w:ascii="仿宋_GB2312" w:eastAsia="仿宋_GB2312" w:hAnsi="宋体"/>
          <w:sz w:val="28"/>
          <w:szCs w:val="28"/>
        </w:rPr>
      </w:pPr>
      <w:r w:rsidRPr="00DE2930">
        <w:rPr>
          <w:rFonts w:ascii="仿宋_GB2312" w:eastAsia="仿宋_GB2312" w:hAnsi="宋体" w:hint="eastAsia"/>
          <w:sz w:val="28"/>
          <w:szCs w:val="28"/>
        </w:rPr>
        <w:t>内容提要：在电子计算机应用日益广泛的今天，该门课丰富了数学专业的学生高等数学学习内容，旨在培养学生掌握如何选择与使用适当的数值方法，学会如何估计，分析计算结果的误差，如何解释计算过程中的异常现象，以解决在科学研究和实际当中碰到的数值问题。</w:t>
      </w:r>
    </w:p>
    <w:p w:rsidR="00ED5965" w:rsidRPr="00DE2930" w:rsidRDefault="00ED5965" w:rsidP="00ED5965">
      <w:pPr>
        <w:spacing w:line="390" w:lineRule="exact"/>
        <w:ind w:firstLineChars="200" w:firstLine="560"/>
        <w:rPr>
          <w:rFonts w:ascii="仿宋_GB2312" w:eastAsia="仿宋_GB2312" w:hAnsi="宋体"/>
          <w:sz w:val="28"/>
          <w:szCs w:val="28"/>
        </w:rPr>
      </w:pPr>
      <w:r w:rsidRPr="00DE2930">
        <w:rPr>
          <w:rFonts w:ascii="仿宋_GB2312" w:eastAsia="仿宋_GB2312" w:hAnsi="宋体" w:hint="eastAsia"/>
          <w:sz w:val="28"/>
          <w:szCs w:val="28"/>
        </w:rPr>
        <w:t>其中，复变函数、微分几何、近世代数为学位课程。</w:t>
      </w:r>
    </w:p>
    <w:p w:rsidR="00ED5965" w:rsidRPr="00DE2930" w:rsidRDefault="00ED5965" w:rsidP="00DE2930">
      <w:pPr>
        <w:spacing w:line="390" w:lineRule="exact"/>
        <w:rPr>
          <w:rFonts w:ascii="仿宋_GB2312" w:eastAsia="仿宋_GB2312" w:hAnsi="宋体"/>
          <w:b/>
          <w:bCs/>
          <w:sz w:val="28"/>
          <w:szCs w:val="28"/>
        </w:rPr>
      </w:pPr>
      <w:r w:rsidRPr="00DE2930">
        <w:rPr>
          <w:rFonts w:ascii="仿宋_GB2312" w:eastAsia="仿宋_GB2312" w:hAnsi="宋体" w:hint="eastAsia"/>
          <w:b/>
          <w:bCs/>
          <w:sz w:val="28"/>
          <w:szCs w:val="28"/>
        </w:rPr>
        <w:t>七、主要实践环节</w:t>
      </w:r>
    </w:p>
    <w:p w:rsidR="00ED5965" w:rsidRPr="00DE2930" w:rsidRDefault="00ED5965" w:rsidP="00ED5965">
      <w:pPr>
        <w:spacing w:line="390" w:lineRule="exact"/>
        <w:ind w:firstLineChars="200" w:firstLine="560"/>
        <w:rPr>
          <w:rFonts w:ascii="仿宋_GB2312" w:eastAsia="仿宋_GB2312" w:hAnsi="宋体"/>
          <w:sz w:val="28"/>
          <w:szCs w:val="28"/>
        </w:rPr>
      </w:pPr>
      <w:r w:rsidRPr="00DE2930">
        <w:rPr>
          <w:rFonts w:ascii="仿宋_GB2312" w:eastAsia="仿宋_GB2312" w:hAnsi="宋体" w:hint="eastAsia"/>
          <w:sz w:val="28"/>
          <w:szCs w:val="28"/>
        </w:rPr>
        <w:t>1.毕业实习(教学实习)。</w:t>
      </w:r>
    </w:p>
    <w:p w:rsidR="00ED5965" w:rsidRPr="00DE2930" w:rsidRDefault="00ED5965" w:rsidP="00ED5965">
      <w:pPr>
        <w:spacing w:line="390" w:lineRule="exact"/>
        <w:ind w:firstLineChars="200" w:firstLine="560"/>
        <w:rPr>
          <w:rFonts w:ascii="仿宋_GB2312" w:eastAsia="仿宋_GB2312" w:hAnsi="宋体"/>
          <w:sz w:val="28"/>
          <w:szCs w:val="28"/>
        </w:rPr>
      </w:pPr>
      <w:r w:rsidRPr="00DE2930">
        <w:rPr>
          <w:rFonts w:ascii="仿宋_GB2312" w:eastAsia="仿宋_GB2312" w:hAnsi="宋体" w:hint="eastAsia"/>
          <w:sz w:val="28"/>
          <w:szCs w:val="28"/>
        </w:rPr>
        <w:t>2.毕业论文（参考丽水学院成人高等教育毕业论文规范）。</w:t>
      </w:r>
    </w:p>
    <w:p w:rsidR="00ED5965" w:rsidRPr="00DE2930" w:rsidRDefault="00ED5965" w:rsidP="00DE2930">
      <w:pPr>
        <w:spacing w:line="390" w:lineRule="exact"/>
        <w:rPr>
          <w:rFonts w:ascii="仿宋_GB2312" w:eastAsia="仿宋_GB2312" w:hAnsi="宋体"/>
          <w:b/>
          <w:bCs/>
          <w:sz w:val="28"/>
          <w:szCs w:val="28"/>
        </w:rPr>
      </w:pPr>
      <w:r w:rsidRPr="00DE2930">
        <w:rPr>
          <w:rFonts w:ascii="仿宋_GB2312" w:eastAsia="仿宋_GB2312" w:hAnsi="宋体" w:hint="eastAsia"/>
          <w:b/>
          <w:bCs/>
          <w:sz w:val="28"/>
          <w:szCs w:val="28"/>
        </w:rPr>
        <w:t>八、</w:t>
      </w:r>
      <w:r w:rsidR="00DE2930">
        <w:rPr>
          <w:rFonts w:ascii="仿宋_GB2312" w:eastAsia="仿宋_GB2312" w:hAnsi="宋体" w:hint="eastAsia"/>
          <w:b/>
          <w:bCs/>
          <w:sz w:val="28"/>
          <w:szCs w:val="28"/>
        </w:rPr>
        <w:t>有关</w:t>
      </w:r>
      <w:r w:rsidRPr="00DE2930">
        <w:rPr>
          <w:rFonts w:ascii="仿宋_GB2312" w:eastAsia="仿宋_GB2312" w:hAnsi="宋体" w:hint="eastAsia"/>
          <w:b/>
          <w:bCs/>
          <w:sz w:val="28"/>
          <w:szCs w:val="28"/>
        </w:rPr>
        <w:t>说明</w:t>
      </w:r>
    </w:p>
    <w:p w:rsidR="00ED5965" w:rsidRPr="00DE2930" w:rsidRDefault="00ED5965" w:rsidP="00ED5965">
      <w:pPr>
        <w:spacing w:line="390" w:lineRule="exact"/>
        <w:ind w:firstLineChars="200" w:firstLine="560"/>
        <w:rPr>
          <w:rFonts w:ascii="仿宋_GB2312" w:eastAsia="仿宋_GB2312" w:hAnsi="宋体"/>
          <w:sz w:val="28"/>
          <w:szCs w:val="28"/>
        </w:rPr>
      </w:pPr>
      <w:r w:rsidRPr="00DE2930">
        <w:rPr>
          <w:rFonts w:ascii="仿宋_GB2312" w:eastAsia="仿宋_GB2312" w:hAnsi="宋体" w:hint="eastAsia"/>
          <w:sz w:val="28"/>
          <w:szCs w:val="28"/>
        </w:rPr>
        <w:t>本专业设公共必修课、专业必修课和选修课。专业必修课必须修满50学分，本专业毕业最低总学分为75学分。凡符合《丽水学院授予成人高等教育本科毕业生学士学位实施细则》条件者，可申报理学学士学位。</w:t>
      </w:r>
    </w:p>
    <w:p w:rsidR="00DE2930" w:rsidRDefault="00DE2930" w:rsidP="00ED5965">
      <w:pPr>
        <w:pStyle w:val="a3"/>
        <w:spacing w:line="500" w:lineRule="exact"/>
        <w:ind w:firstLine="640"/>
        <w:jc w:val="center"/>
        <w:rPr>
          <w:rFonts w:ascii="仿宋_GB2312" w:eastAsia="仿宋_GB2312"/>
          <w:sz w:val="32"/>
          <w:szCs w:val="32"/>
        </w:rPr>
      </w:pPr>
    </w:p>
    <w:p w:rsidR="00DE2930" w:rsidRDefault="00DE2930" w:rsidP="00ED5965">
      <w:pPr>
        <w:pStyle w:val="a3"/>
        <w:spacing w:line="500" w:lineRule="exact"/>
        <w:ind w:firstLine="640"/>
        <w:jc w:val="center"/>
        <w:rPr>
          <w:rFonts w:ascii="仿宋_GB2312" w:eastAsia="仿宋_GB2312"/>
          <w:sz w:val="32"/>
          <w:szCs w:val="32"/>
        </w:rPr>
      </w:pPr>
    </w:p>
    <w:p w:rsidR="00DE2930" w:rsidRDefault="00DE2930" w:rsidP="00ED5965">
      <w:pPr>
        <w:pStyle w:val="a3"/>
        <w:spacing w:line="500" w:lineRule="exact"/>
        <w:ind w:firstLine="640"/>
        <w:jc w:val="center"/>
        <w:rPr>
          <w:rFonts w:ascii="仿宋_GB2312" w:eastAsia="仿宋_GB2312"/>
          <w:sz w:val="32"/>
          <w:szCs w:val="32"/>
        </w:rPr>
      </w:pPr>
    </w:p>
    <w:p w:rsidR="00DE2930" w:rsidRDefault="00DE2930" w:rsidP="00ED5965">
      <w:pPr>
        <w:pStyle w:val="a3"/>
        <w:spacing w:line="500" w:lineRule="exact"/>
        <w:ind w:firstLine="640"/>
        <w:jc w:val="center"/>
        <w:rPr>
          <w:rFonts w:ascii="仿宋_GB2312" w:eastAsia="仿宋_GB2312"/>
          <w:sz w:val="32"/>
          <w:szCs w:val="32"/>
        </w:rPr>
      </w:pPr>
    </w:p>
    <w:p w:rsidR="00DE2930" w:rsidRDefault="00DE2930" w:rsidP="00ED5965">
      <w:pPr>
        <w:pStyle w:val="a3"/>
        <w:spacing w:line="500" w:lineRule="exact"/>
        <w:ind w:firstLine="640"/>
        <w:jc w:val="center"/>
        <w:rPr>
          <w:rFonts w:ascii="仿宋_GB2312" w:eastAsia="仿宋_GB2312"/>
          <w:sz w:val="32"/>
          <w:szCs w:val="32"/>
        </w:rPr>
      </w:pPr>
    </w:p>
    <w:p w:rsidR="00DE2930" w:rsidRDefault="00DE2930" w:rsidP="00ED5965">
      <w:pPr>
        <w:pStyle w:val="a3"/>
        <w:spacing w:line="500" w:lineRule="exact"/>
        <w:ind w:firstLine="640"/>
        <w:jc w:val="center"/>
        <w:rPr>
          <w:rFonts w:ascii="仿宋_GB2312" w:eastAsia="仿宋_GB2312"/>
          <w:sz w:val="32"/>
          <w:szCs w:val="32"/>
        </w:rPr>
      </w:pPr>
    </w:p>
    <w:p w:rsidR="00DE2930" w:rsidRDefault="00DE2930" w:rsidP="00ED5965">
      <w:pPr>
        <w:pStyle w:val="a3"/>
        <w:spacing w:line="500" w:lineRule="exact"/>
        <w:ind w:firstLine="640"/>
        <w:jc w:val="center"/>
        <w:rPr>
          <w:rFonts w:ascii="仿宋_GB2312" w:eastAsia="仿宋_GB2312"/>
          <w:sz w:val="32"/>
          <w:szCs w:val="32"/>
        </w:rPr>
      </w:pPr>
    </w:p>
    <w:p w:rsidR="00DE2930" w:rsidRDefault="00DE2930" w:rsidP="00ED5965">
      <w:pPr>
        <w:pStyle w:val="a3"/>
        <w:spacing w:line="500" w:lineRule="exact"/>
        <w:ind w:firstLine="640"/>
        <w:jc w:val="center"/>
        <w:rPr>
          <w:rFonts w:ascii="仿宋_GB2312" w:eastAsia="仿宋_GB2312"/>
          <w:sz w:val="32"/>
          <w:szCs w:val="32"/>
        </w:rPr>
      </w:pPr>
    </w:p>
    <w:p w:rsidR="00DE2930" w:rsidRDefault="00DE2930" w:rsidP="00ED5965">
      <w:pPr>
        <w:pStyle w:val="a3"/>
        <w:spacing w:line="500" w:lineRule="exact"/>
        <w:ind w:firstLine="640"/>
        <w:jc w:val="center"/>
        <w:rPr>
          <w:rFonts w:ascii="仿宋_GB2312" w:eastAsia="仿宋_GB2312"/>
          <w:sz w:val="32"/>
          <w:szCs w:val="32"/>
        </w:rPr>
      </w:pPr>
    </w:p>
    <w:p w:rsidR="00DE2930" w:rsidRDefault="00DE2930" w:rsidP="00ED5965">
      <w:pPr>
        <w:pStyle w:val="a3"/>
        <w:spacing w:line="500" w:lineRule="exact"/>
        <w:ind w:firstLine="640"/>
        <w:jc w:val="center"/>
        <w:rPr>
          <w:rFonts w:ascii="仿宋_GB2312" w:eastAsia="仿宋_GB2312"/>
          <w:sz w:val="32"/>
          <w:szCs w:val="32"/>
        </w:rPr>
      </w:pPr>
    </w:p>
    <w:p w:rsidR="00DE2930" w:rsidRDefault="00DE2930" w:rsidP="00ED5965">
      <w:pPr>
        <w:pStyle w:val="a3"/>
        <w:spacing w:line="500" w:lineRule="exact"/>
        <w:ind w:firstLine="640"/>
        <w:jc w:val="center"/>
        <w:rPr>
          <w:rFonts w:ascii="仿宋_GB2312" w:eastAsia="仿宋_GB2312"/>
          <w:sz w:val="32"/>
          <w:szCs w:val="32"/>
        </w:rPr>
      </w:pPr>
    </w:p>
    <w:p w:rsidR="00DE2930" w:rsidRDefault="00DE2930" w:rsidP="00ED5965">
      <w:pPr>
        <w:pStyle w:val="a3"/>
        <w:spacing w:line="500" w:lineRule="exact"/>
        <w:ind w:firstLine="640"/>
        <w:jc w:val="center"/>
        <w:rPr>
          <w:rFonts w:ascii="仿宋_GB2312" w:eastAsia="仿宋_GB2312"/>
          <w:sz w:val="32"/>
          <w:szCs w:val="32"/>
        </w:rPr>
      </w:pPr>
    </w:p>
    <w:p w:rsidR="00DE2930" w:rsidRDefault="00DE2930" w:rsidP="00ED5965">
      <w:pPr>
        <w:pStyle w:val="a3"/>
        <w:spacing w:line="500" w:lineRule="exact"/>
        <w:ind w:firstLine="640"/>
        <w:jc w:val="center"/>
        <w:rPr>
          <w:rFonts w:ascii="仿宋_GB2312" w:eastAsia="仿宋_GB2312"/>
          <w:sz w:val="32"/>
          <w:szCs w:val="32"/>
        </w:rPr>
      </w:pPr>
    </w:p>
    <w:p w:rsidR="00DE2930" w:rsidRDefault="00DE2930" w:rsidP="00ED5965">
      <w:pPr>
        <w:pStyle w:val="a3"/>
        <w:spacing w:line="500" w:lineRule="exact"/>
        <w:ind w:firstLine="640"/>
        <w:jc w:val="center"/>
        <w:rPr>
          <w:rFonts w:ascii="仿宋_GB2312" w:eastAsia="仿宋_GB2312"/>
          <w:sz w:val="32"/>
          <w:szCs w:val="32"/>
        </w:rPr>
      </w:pPr>
    </w:p>
    <w:p w:rsidR="00DE2930" w:rsidRDefault="00DE2930" w:rsidP="00ED5965">
      <w:pPr>
        <w:pStyle w:val="a3"/>
        <w:spacing w:line="500" w:lineRule="exact"/>
        <w:ind w:firstLine="640"/>
        <w:jc w:val="center"/>
        <w:rPr>
          <w:rFonts w:ascii="仿宋_GB2312" w:eastAsia="仿宋_GB2312"/>
          <w:sz w:val="32"/>
          <w:szCs w:val="32"/>
        </w:rPr>
      </w:pPr>
    </w:p>
    <w:p w:rsidR="00ED5965" w:rsidRPr="00DE2930" w:rsidRDefault="00DE2930" w:rsidP="00DE2930">
      <w:pPr>
        <w:pStyle w:val="a3"/>
        <w:spacing w:line="500" w:lineRule="exact"/>
        <w:ind w:firstLineChars="0" w:firstLine="0"/>
        <w:jc w:val="left"/>
        <w:rPr>
          <w:rFonts w:ascii="仿宋_GB2312" w:eastAsia="仿宋_GB2312"/>
          <w:b/>
          <w:sz w:val="32"/>
          <w:szCs w:val="32"/>
        </w:rPr>
      </w:pPr>
      <w:r w:rsidRPr="00DE2930">
        <w:rPr>
          <w:rFonts w:ascii="仿宋_GB2312" w:eastAsia="仿宋_GB2312" w:hint="eastAsia"/>
          <w:sz w:val="24"/>
        </w:rPr>
        <w:lastRenderedPageBreak/>
        <w:t>附表：</w:t>
      </w:r>
      <w:r>
        <w:rPr>
          <w:rFonts w:ascii="仿宋_GB2312" w:eastAsia="仿宋_GB2312" w:hint="eastAsia"/>
          <w:sz w:val="32"/>
          <w:szCs w:val="32"/>
        </w:rPr>
        <w:t xml:space="preserve">     </w:t>
      </w:r>
      <w:r w:rsidRPr="00DE2930">
        <w:rPr>
          <w:rFonts w:ascii="仿宋_GB2312" w:eastAsia="仿宋_GB2312" w:hint="eastAsia"/>
          <w:b/>
          <w:sz w:val="32"/>
          <w:szCs w:val="32"/>
        </w:rPr>
        <w:t>丽水学院</w:t>
      </w:r>
      <w:r w:rsidR="00ED5965" w:rsidRPr="00DE2930">
        <w:rPr>
          <w:rFonts w:ascii="仿宋_GB2312" w:eastAsia="仿宋_GB2312" w:hint="eastAsia"/>
          <w:b/>
          <w:sz w:val="32"/>
          <w:szCs w:val="32"/>
          <w:u w:val="single"/>
        </w:rPr>
        <w:t>数学与应用数学</w:t>
      </w:r>
      <w:r w:rsidR="00ED5965" w:rsidRPr="00DE2930">
        <w:rPr>
          <w:rFonts w:ascii="仿宋_GB2312" w:eastAsia="仿宋_GB2312" w:hint="eastAsia"/>
          <w:b/>
          <w:sz w:val="32"/>
          <w:szCs w:val="32"/>
        </w:rPr>
        <w:t>专业</w:t>
      </w:r>
      <w:r w:rsidRPr="00DE2930">
        <w:rPr>
          <w:rFonts w:ascii="仿宋_GB2312" w:eastAsia="仿宋_GB2312" w:hint="eastAsia"/>
          <w:b/>
          <w:sz w:val="32"/>
          <w:szCs w:val="32"/>
        </w:rPr>
        <w:t>（</w:t>
      </w:r>
      <w:r w:rsidR="00ED5965" w:rsidRPr="00DE2930">
        <w:rPr>
          <w:rFonts w:ascii="仿宋_GB2312" w:eastAsia="仿宋_GB2312" w:hint="eastAsia"/>
          <w:b/>
          <w:sz w:val="32"/>
          <w:szCs w:val="32"/>
        </w:rPr>
        <w:t>专</w:t>
      </w:r>
      <w:r w:rsidRPr="00DE2930">
        <w:rPr>
          <w:rFonts w:ascii="仿宋_GB2312" w:eastAsia="仿宋_GB2312" w:hint="eastAsia"/>
          <w:b/>
          <w:sz w:val="32"/>
          <w:szCs w:val="32"/>
        </w:rPr>
        <w:t>升本</w:t>
      </w:r>
      <w:r w:rsidR="00ED5965" w:rsidRPr="00DE2930">
        <w:rPr>
          <w:rFonts w:ascii="仿宋_GB2312" w:eastAsia="仿宋_GB2312" w:hint="eastAsia"/>
          <w:b/>
          <w:sz w:val="32"/>
          <w:szCs w:val="32"/>
        </w:rPr>
        <w:t>函授</w:t>
      </w:r>
      <w:r w:rsidRPr="00DE2930">
        <w:rPr>
          <w:rFonts w:ascii="仿宋_GB2312" w:eastAsia="仿宋_GB2312" w:hint="eastAsia"/>
          <w:b/>
          <w:sz w:val="32"/>
          <w:szCs w:val="32"/>
        </w:rPr>
        <w:t>）</w:t>
      </w:r>
    </w:p>
    <w:p w:rsidR="00ED5965" w:rsidRPr="00DE2930" w:rsidRDefault="00ED5965" w:rsidP="00ED5965">
      <w:pPr>
        <w:pStyle w:val="a3"/>
        <w:spacing w:afterLines="50" w:after="156" w:line="500" w:lineRule="exact"/>
        <w:ind w:firstLine="643"/>
        <w:jc w:val="center"/>
        <w:rPr>
          <w:rFonts w:ascii="仿宋_GB2312" w:eastAsia="仿宋_GB2312"/>
          <w:b/>
          <w:sz w:val="32"/>
          <w:szCs w:val="32"/>
        </w:rPr>
      </w:pPr>
      <w:r w:rsidRPr="00DE2930">
        <w:rPr>
          <w:rFonts w:ascii="仿宋_GB2312" w:eastAsia="仿宋_GB2312" w:hint="eastAsia"/>
          <w:b/>
          <w:sz w:val="32"/>
          <w:szCs w:val="32"/>
        </w:rPr>
        <w:t>课程设置、学分及教学时数安排表</w:t>
      </w:r>
    </w:p>
    <w:tbl>
      <w:tblPr>
        <w:tblW w:w="5146" w:type="pct"/>
        <w:tblInd w:w="-165" w:type="dxa"/>
        <w:tblCellMar>
          <w:left w:w="0" w:type="dxa"/>
          <w:right w:w="0" w:type="dxa"/>
        </w:tblCellMar>
        <w:tblLook w:val="0000" w:firstRow="0" w:lastRow="0" w:firstColumn="0" w:lastColumn="0" w:noHBand="0" w:noVBand="0"/>
      </w:tblPr>
      <w:tblGrid>
        <w:gridCol w:w="476"/>
        <w:gridCol w:w="439"/>
        <w:gridCol w:w="1178"/>
        <w:gridCol w:w="439"/>
        <w:gridCol w:w="511"/>
        <w:gridCol w:w="461"/>
        <w:gridCol w:w="461"/>
        <w:gridCol w:w="461"/>
        <w:gridCol w:w="461"/>
        <w:gridCol w:w="461"/>
        <w:gridCol w:w="463"/>
        <w:gridCol w:w="461"/>
        <w:gridCol w:w="461"/>
        <w:gridCol w:w="463"/>
        <w:gridCol w:w="801"/>
        <w:gridCol w:w="541"/>
      </w:tblGrid>
      <w:tr w:rsidR="00ED5965" w:rsidRPr="00DE2930" w:rsidTr="000C42F5">
        <w:trPr>
          <w:trHeight w:val="690"/>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spacing w:line="260" w:lineRule="exact"/>
              <w:jc w:val="center"/>
              <w:rPr>
                <w:rFonts w:ascii="仿宋_GB2312" w:eastAsia="仿宋_GB2312"/>
                <w:sz w:val="18"/>
                <w:szCs w:val="18"/>
              </w:rPr>
            </w:pPr>
            <w:r w:rsidRPr="00DE2930">
              <w:rPr>
                <w:rFonts w:ascii="仿宋_GB2312" w:eastAsia="仿宋_GB2312" w:hint="eastAsia"/>
                <w:sz w:val="18"/>
                <w:szCs w:val="18"/>
              </w:rPr>
              <w:t>课</w:t>
            </w:r>
          </w:p>
          <w:p w:rsidR="00ED5965" w:rsidRPr="00DE2930" w:rsidRDefault="00ED5965" w:rsidP="000C42F5">
            <w:pPr>
              <w:spacing w:line="260" w:lineRule="exact"/>
              <w:jc w:val="center"/>
              <w:rPr>
                <w:rFonts w:ascii="仿宋_GB2312" w:eastAsia="仿宋_GB2312"/>
                <w:sz w:val="18"/>
                <w:szCs w:val="18"/>
              </w:rPr>
            </w:pPr>
            <w:r w:rsidRPr="00DE2930">
              <w:rPr>
                <w:rFonts w:ascii="仿宋_GB2312" w:eastAsia="仿宋_GB2312" w:hint="eastAsia"/>
                <w:sz w:val="18"/>
                <w:szCs w:val="18"/>
              </w:rPr>
              <w:t>程</w:t>
            </w:r>
          </w:p>
          <w:p w:rsidR="00ED5965" w:rsidRPr="00DE2930" w:rsidRDefault="00ED5965" w:rsidP="000C42F5">
            <w:pPr>
              <w:spacing w:line="260" w:lineRule="exact"/>
              <w:jc w:val="center"/>
              <w:rPr>
                <w:rFonts w:ascii="仿宋_GB2312" w:eastAsia="仿宋_GB2312"/>
                <w:sz w:val="18"/>
                <w:szCs w:val="18"/>
              </w:rPr>
            </w:pPr>
            <w:r w:rsidRPr="00DE2930">
              <w:rPr>
                <w:rFonts w:ascii="仿宋_GB2312" w:eastAsia="仿宋_GB2312" w:hint="eastAsia"/>
                <w:sz w:val="18"/>
                <w:szCs w:val="18"/>
              </w:rPr>
              <w:t>类</w:t>
            </w:r>
          </w:p>
          <w:p w:rsidR="00ED5965" w:rsidRPr="00DE2930" w:rsidRDefault="00ED5965" w:rsidP="000C42F5">
            <w:pPr>
              <w:spacing w:line="260" w:lineRule="exact"/>
              <w:jc w:val="center"/>
              <w:rPr>
                <w:rFonts w:ascii="仿宋_GB2312" w:eastAsia="仿宋_GB2312" w:hAnsi="宋体" w:cs="宋体"/>
                <w:sz w:val="18"/>
                <w:szCs w:val="18"/>
              </w:rPr>
            </w:pPr>
            <w:r w:rsidRPr="00DE2930">
              <w:rPr>
                <w:rFonts w:ascii="仿宋_GB2312" w:eastAsia="仿宋_GB2312" w:hint="eastAsia"/>
                <w:sz w:val="18"/>
                <w:szCs w:val="18"/>
              </w:rPr>
              <w:t>型</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spacing w:line="360" w:lineRule="exact"/>
              <w:jc w:val="center"/>
              <w:rPr>
                <w:rFonts w:ascii="仿宋_GB2312" w:eastAsia="仿宋_GB2312"/>
                <w:sz w:val="18"/>
                <w:szCs w:val="18"/>
              </w:rPr>
            </w:pPr>
            <w:r w:rsidRPr="00DE2930">
              <w:rPr>
                <w:rFonts w:ascii="仿宋_GB2312" w:eastAsia="仿宋_GB2312" w:hint="eastAsia"/>
                <w:sz w:val="18"/>
                <w:szCs w:val="18"/>
              </w:rPr>
              <w:t>序</w:t>
            </w:r>
          </w:p>
          <w:p w:rsidR="00ED5965" w:rsidRPr="00DE2930" w:rsidRDefault="00ED5965" w:rsidP="000C42F5">
            <w:pPr>
              <w:spacing w:line="360" w:lineRule="exact"/>
              <w:jc w:val="center"/>
              <w:rPr>
                <w:rFonts w:ascii="仿宋_GB2312" w:eastAsia="仿宋_GB2312"/>
                <w:sz w:val="18"/>
                <w:szCs w:val="18"/>
              </w:rPr>
            </w:pPr>
          </w:p>
          <w:p w:rsidR="00ED5965" w:rsidRPr="00DE2930" w:rsidRDefault="00ED5965" w:rsidP="000C42F5">
            <w:pPr>
              <w:spacing w:line="360" w:lineRule="exact"/>
              <w:jc w:val="center"/>
              <w:rPr>
                <w:rFonts w:ascii="仿宋_GB2312" w:eastAsia="仿宋_GB2312" w:hAnsi="宋体" w:cs="宋体"/>
                <w:sz w:val="18"/>
                <w:szCs w:val="18"/>
              </w:rPr>
            </w:pPr>
            <w:r w:rsidRPr="00DE2930">
              <w:rPr>
                <w:rFonts w:ascii="仿宋_GB2312" w:eastAsia="仿宋_GB2312" w:hint="eastAsia"/>
                <w:sz w:val="18"/>
                <w:szCs w:val="18"/>
              </w:rPr>
              <w:t>号</w:t>
            </w:r>
          </w:p>
        </w:tc>
        <w:tc>
          <w:tcPr>
            <w:tcW w:w="947"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课程</w:t>
            </w:r>
          </w:p>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名称</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spacing w:line="360" w:lineRule="exact"/>
              <w:jc w:val="center"/>
              <w:rPr>
                <w:rFonts w:ascii="仿宋_GB2312" w:eastAsia="仿宋_GB2312"/>
                <w:sz w:val="18"/>
                <w:szCs w:val="18"/>
              </w:rPr>
            </w:pPr>
            <w:r w:rsidRPr="00DE2930">
              <w:rPr>
                <w:rFonts w:ascii="仿宋_GB2312" w:eastAsia="仿宋_GB2312" w:hint="eastAsia"/>
                <w:sz w:val="18"/>
                <w:szCs w:val="18"/>
              </w:rPr>
              <w:t>学</w:t>
            </w:r>
          </w:p>
          <w:p w:rsidR="00ED5965" w:rsidRPr="00DE2930" w:rsidRDefault="00ED5965" w:rsidP="000C42F5">
            <w:pPr>
              <w:spacing w:line="360" w:lineRule="exact"/>
              <w:jc w:val="center"/>
              <w:rPr>
                <w:rFonts w:ascii="仿宋_GB2312" w:eastAsia="仿宋_GB2312"/>
                <w:sz w:val="18"/>
                <w:szCs w:val="18"/>
              </w:rPr>
            </w:pPr>
          </w:p>
          <w:p w:rsidR="00ED5965" w:rsidRPr="00DE2930" w:rsidRDefault="00ED5965" w:rsidP="000C42F5">
            <w:pPr>
              <w:spacing w:line="360" w:lineRule="exact"/>
              <w:jc w:val="center"/>
              <w:rPr>
                <w:rFonts w:ascii="仿宋_GB2312" w:eastAsia="仿宋_GB2312" w:hAnsi="宋体" w:cs="宋体"/>
                <w:sz w:val="18"/>
                <w:szCs w:val="18"/>
              </w:rPr>
            </w:pPr>
            <w:r w:rsidRPr="00DE2930">
              <w:rPr>
                <w:rFonts w:ascii="仿宋_GB2312" w:eastAsia="仿宋_GB2312" w:hint="eastAsia"/>
                <w:sz w:val="18"/>
                <w:szCs w:val="18"/>
              </w:rPr>
              <w:t>分</w:t>
            </w:r>
          </w:p>
        </w:tc>
        <w:tc>
          <w:tcPr>
            <w:tcW w:w="810"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学时分配</w:t>
            </w:r>
          </w:p>
        </w:tc>
        <w:tc>
          <w:tcPr>
            <w:tcW w:w="811"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第一学年</w:t>
            </w:r>
          </w:p>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面授时数</w:t>
            </w:r>
          </w:p>
        </w:tc>
        <w:tc>
          <w:tcPr>
            <w:tcW w:w="811"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第二学年</w:t>
            </w:r>
          </w:p>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面授时数</w:t>
            </w:r>
          </w:p>
        </w:tc>
        <w:tc>
          <w:tcPr>
            <w:tcW w:w="46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第三学年面授时数</w:t>
            </w:r>
          </w:p>
        </w:tc>
        <w:tc>
          <w:tcPr>
            <w:tcW w:w="317"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textDirection w:val="tbRlV"/>
            <w:vAlign w:val="center"/>
          </w:tcPr>
          <w:p w:rsidR="00ED5965" w:rsidRPr="00DE2930" w:rsidRDefault="00ED5965" w:rsidP="000C42F5">
            <w:pPr>
              <w:ind w:left="113" w:right="113"/>
              <w:jc w:val="center"/>
              <w:rPr>
                <w:rFonts w:ascii="仿宋_GB2312" w:eastAsia="仿宋_GB2312"/>
                <w:sz w:val="18"/>
                <w:szCs w:val="18"/>
              </w:rPr>
            </w:pPr>
            <w:r w:rsidRPr="00DE2930">
              <w:rPr>
                <w:rFonts w:ascii="仿宋_GB2312" w:eastAsia="仿宋_GB2312" w:hint="eastAsia"/>
                <w:sz w:val="18"/>
                <w:szCs w:val="18"/>
              </w:rPr>
              <w:t>考试（查）</w:t>
            </w:r>
          </w:p>
        </w:tc>
      </w:tr>
      <w:tr w:rsidR="00ED5965" w:rsidRPr="00DE2930" w:rsidTr="000C42F5">
        <w:trPr>
          <w:trHeight w:val="1078"/>
        </w:trPr>
        <w:tc>
          <w:tcPr>
            <w:tcW w:w="278" w:type="pct"/>
            <w:vMerge/>
            <w:tcBorders>
              <w:top w:val="single" w:sz="4" w:space="0" w:color="auto"/>
              <w:left w:val="single" w:sz="4" w:space="0" w:color="auto"/>
              <w:bottom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 xml:space="preserve">总  </w:t>
            </w:r>
          </w:p>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 xml:space="preserve">学  </w:t>
            </w:r>
          </w:p>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时</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自</w:t>
            </w:r>
          </w:p>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 xml:space="preserve">   </w:t>
            </w:r>
          </w:p>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学</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面</w:t>
            </w:r>
          </w:p>
          <w:p w:rsidR="00ED5965" w:rsidRPr="00DE2930" w:rsidRDefault="00ED5965" w:rsidP="000C42F5">
            <w:pPr>
              <w:jc w:val="center"/>
              <w:rPr>
                <w:rFonts w:ascii="仿宋_GB2312" w:eastAsia="仿宋_GB2312"/>
                <w:sz w:val="18"/>
                <w:szCs w:val="18"/>
              </w:rPr>
            </w:pPr>
          </w:p>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授</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第  一  次</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第   二  次</w:t>
            </w: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第</w:t>
            </w:r>
          </w:p>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三</w:t>
            </w:r>
          </w:p>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次</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第</w:t>
            </w:r>
          </w:p>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四</w:t>
            </w:r>
          </w:p>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次</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第</w:t>
            </w:r>
          </w:p>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五</w:t>
            </w:r>
          </w:p>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次</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第</w:t>
            </w:r>
          </w:p>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六</w:t>
            </w:r>
          </w:p>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次</w:t>
            </w: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 xml:space="preserve">第  </w:t>
            </w:r>
          </w:p>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 xml:space="preserve">七   </w:t>
            </w:r>
          </w:p>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次</w:t>
            </w:r>
          </w:p>
        </w:tc>
        <w:tc>
          <w:tcPr>
            <w:tcW w:w="317" w:type="pct"/>
            <w:vMerge/>
            <w:tcBorders>
              <w:left w:val="single" w:sz="4" w:space="0" w:color="auto"/>
              <w:bottom w:val="single" w:sz="4" w:space="0" w:color="000000"/>
              <w:right w:val="single" w:sz="4" w:space="0" w:color="auto"/>
            </w:tcBorders>
            <w:vAlign w:val="center"/>
          </w:tcPr>
          <w:p w:rsidR="00ED5965" w:rsidRPr="00DE2930" w:rsidRDefault="00ED5965" w:rsidP="000C42F5">
            <w:pPr>
              <w:rPr>
                <w:rFonts w:ascii="仿宋_GB2312" w:eastAsia="仿宋_GB2312" w:hAnsi="宋体" w:cs="宋体"/>
                <w:sz w:val="18"/>
                <w:szCs w:val="18"/>
              </w:rPr>
            </w:pPr>
          </w:p>
        </w:tc>
      </w:tr>
      <w:tr w:rsidR="00ED5965" w:rsidRPr="00DE2930" w:rsidTr="000C42F5">
        <w:trPr>
          <w:trHeight w:hRule="exact" w:val="454"/>
        </w:trPr>
        <w:tc>
          <w:tcPr>
            <w:tcW w:w="278"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spacing w:line="240" w:lineRule="exact"/>
              <w:jc w:val="center"/>
              <w:rPr>
                <w:rFonts w:ascii="仿宋_GB2312" w:eastAsia="仿宋_GB2312"/>
                <w:sz w:val="18"/>
                <w:szCs w:val="18"/>
              </w:rPr>
            </w:pPr>
            <w:r w:rsidRPr="00DE2930">
              <w:rPr>
                <w:rFonts w:ascii="仿宋_GB2312" w:eastAsia="仿宋_GB2312" w:hint="eastAsia"/>
                <w:sz w:val="18"/>
                <w:szCs w:val="18"/>
              </w:rPr>
              <w:t>公</w:t>
            </w:r>
          </w:p>
          <w:p w:rsidR="00ED5965" w:rsidRPr="00DE2930" w:rsidRDefault="00ED5965" w:rsidP="000C42F5">
            <w:pPr>
              <w:spacing w:line="240" w:lineRule="exact"/>
              <w:jc w:val="center"/>
              <w:rPr>
                <w:rFonts w:ascii="仿宋_GB2312" w:eastAsia="仿宋_GB2312"/>
                <w:sz w:val="18"/>
                <w:szCs w:val="18"/>
              </w:rPr>
            </w:pPr>
            <w:r w:rsidRPr="00DE2930">
              <w:rPr>
                <w:rFonts w:ascii="仿宋_GB2312" w:eastAsia="仿宋_GB2312" w:hint="eastAsia"/>
                <w:sz w:val="18"/>
                <w:szCs w:val="18"/>
              </w:rPr>
              <w:t>共</w:t>
            </w:r>
          </w:p>
          <w:p w:rsidR="00ED5965" w:rsidRPr="00DE2930" w:rsidRDefault="00ED5965" w:rsidP="000C42F5">
            <w:pPr>
              <w:spacing w:line="240" w:lineRule="exact"/>
              <w:jc w:val="center"/>
              <w:rPr>
                <w:rFonts w:ascii="仿宋_GB2312" w:eastAsia="仿宋_GB2312"/>
                <w:sz w:val="18"/>
                <w:szCs w:val="18"/>
              </w:rPr>
            </w:pPr>
            <w:r w:rsidRPr="00DE2930">
              <w:rPr>
                <w:rFonts w:ascii="仿宋_GB2312" w:eastAsia="仿宋_GB2312" w:hint="eastAsia"/>
                <w:sz w:val="18"/>
                <w:szCs w:val="18"/>
              </w:rPr>
              <w:t>必</w:t>
            </w:r>
          </w:p>
          <w:p w:rsidR="00ED5965" w:rsidRPr="00DE2930" w:rsidRDefault="00ED5965" w:rsidP="000C42F5">
            <w:pPr>
              <w:spacing w:line="240" w:lineRule="exact"/>
              <w:jc w:val="center"/>
              <w:rPr>
                <w:rFonts w:ascii="仿宋_GB2312" w:eastAsia="仿宋_GB2312"/>
                <w:sz w:val="18"/>
                <w:szCs w:val="18"/>
              </w:rPr>
            </w:pPr>
            <w:r w:rsidRPr="00DE2930">
              <w:rPr>
                <w:rFonts w:ascii="仿宋_GB2312" w:eastAsia="仿宋_GB2312" w:hint="eastAsia"/>
                <w:sz w:val="18"/>
                <w:szCs w:val="18"/>
              </w:rPr>
              <w:t>修</w:t>
            </w:r>
          </w:p>
          <w:p w:rsidR="00ED5965" w:rsidRPr="00DE2930" w:rsidRDefault="00ED5965" w:rsidP="000C42F5">
            <w:pPr>
              <w:spacing w:line="240" w:lineRule="exact"/>
              <w:jc w:val="center"/>
              <w:rPr>
                <w:rFonts w:ascii="仿宋_GB2312" w:eastAsia="仿宋_GB2312" w:hAnsi="宋体" w:cs="宋体"/>
                <w:sz w:val="18"/>
                <w:szCs w:val="18"/>
              </w:rPr>
            </w:pPr>
            <w:r w:rsidRPr="00DE2930">
              <w:rPr>
                <w:rFonts w:ascii="仿宋_GB2312" w:eastAsia="仿宋_GB2312" w:hint="eastAsia"/>
                <w:sz w:val="18"/>
                <w:szCs w:val="18"/>
              </w:rPr>
              <w:t>课</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1</w:t>
            </w:r>
          </w:p>
        </w:tc>
        <w:tc>
          <w:tcPr>
            <w:tcW w:w="9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leftChars="48" w:left="101"/>
              <w:jc w:val="left"/>
              <w:rPr>
                <w:rFonts w:ascii="仿宋_GB2312" w:eastAsia="仿宋_GB2312" w:hAnsi="宋体" w:cs="宋体"/>
                <w:sz w:val="18"/>
                <w:szCs w:val="18"/>
              </w:rPr>
            </w:pPr>
            <w:r w:rsidRPr="00DE2930">
              <w:rPr>
                <w:rFonts w:ascii="仿宋_GB2312" w:eastAsia="仿宋_GB2312" w:hint="eastAsia"/>
                <w:sz w:val="18"/>
                <w:szCs w:val="18"/>
              </w:rPr>
              <w:t>马克思主义基本原理</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3</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60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40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20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20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考</w:t>
            </w:r>
          </w:p>
        </w:tc>
      </w:tr>
      <w:tr w:rsidR="00ED5965" w:rsidRPr="00DE2930" w:rsidTr="000C42F5">
        <w:trPr>
          <w:trHeight w:hRule="exact" w:val="454"/>
        </w:trPr>
        <w:tc>
          <w:tcPr>
            <w:tcW w:w="278" w:type="pct"/>
            <w:vMerge/>
            <w:tcBorders>
              <w:top w:val="nil"/>
              <w:left w:val="single" w:sz="4" w:space="0" w:color="auto"/>
              <w:bottom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2</w:t>
            </w:r>
          </w:p>
        </w:tc>
        <w:tc>
          <w:tcPr>
            <w:tcW w:w="9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rPr>
                <w:rFonts w:ascii="仿宋_GB2312" w:eastAsia="仿宋_GB2312" w:hAnsi="宋体" w:cs="宋体"/>
                <w:sz w:val="18"/>
                <w:szCs w:val="18"/>
              </w:rPr>
            </w:pPr>
            <w:r w:rsidRPr="00DE2930">
              <w:rPr>
                <w:rFonts w:ascii="仿宋_GB2312" w:eastAsia="仿宋_GB2312" w:hint="eastAsia"/>
                <w:sz w:val="18"/>
                <w:szCs w:val="18"/>
              </w:rPr>
              <w:t>大学英语①</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108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72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36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36</w:t>
            </w: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考</w:t>
            </w:r>
          </w:p>
        </w:tc>
      </w:tr>
      <w:tr w:rsidR="00ED5965" w:rsidRPr="00DE2930" w:rsidTr="000C42F5">
        <w:trPr>
          <w:trHeight w:hRule="exact" w:val="454"/>
        </w:trPr>
        <w:tc>
          <w:tcPr>
            <w:tcW w:w="278" w:type="pct"/>
            <w:vMerge/>
            <w:tcBorders>
              <w:top w:val="nil"/>
              <w:left w:val="single" w:sz="4" w:space="0" w:color="auto"/>
              <w:bottom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3</w:t>
            </w:r>
          </w:p>
        </w:tc>
        <w:tc>
          <w:tcPr>
            <w:tcW w:w="9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rPr>
                <w:rFonts w:ascii="仿宋_GB2312" w:eastAsia="仿宋_GB2312" w:hAnsi="宋体" w:cs="宋体"/>
                <w:sz w:val="18"/>
                <w:szCs w:val="18"/>
              </w:rPr>
            </w:pPr>
            <w:r w:rsidRPr="00DE2930">
              <w:rPr>
                <w:rFonts w:ascii="仿宋_GB2312" w:eastAsia="仿宋_GB2312" w:hint="eastAsia"/>
                <w:sz w:val="18"/>
                <w:szCs w:val="18"/>
              </w:rPr>
              <w:t>教育学</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3</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60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40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20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20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考</w:t>
            </w:r>
          </w:p>
        </w:tc>
      </w:tr>
      <w:tr w:rsidR="00ED5965" w:rsidRPr="00DE2930" w:rsidTr="000C42F5">
        <w:trPr>
          <w:trHeight w:hRule="exact" w:val="454"/>
        </w:trPr>
        <w:tc>
          <w:tcPr>
            <w:tcW w:w="278" w:type="pct"/>
            <w:vMerge/>
            <w:tcBorders>
              <w:top w:val="nil"/>
              <w:left w:val="single" w:sz="4" w:space="0" w:color="auto"/>
              <w:bottom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4</w:t>
            </w:r>
          </w:p>
        </w:tc>
        <w:tc>
          <w:tcPr>
            <w:tcW w:w="9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rPr>
                <w:rFonts w:ascii="仿宋_GB2312" w:eastAsia="仿宋_GB2312" w:hAnsi="宋体" w:cs="宋体"/>
                <w:sz w:val="18"/>
                <w:szCs w:val="18"/>
              </w:rPr>
            </w:pPr>
            <w:r w:rsidRPr="00DE2930">
              <w:rPr>
                <w:rFonts w:ascii="仿宋_GB2312" w:eastAsia="仿宋_GB2312" w:hint="eastAsia"/>
                <w:sz w:val="18"/>
                <w:szCs w:val="18"/>
              </w:rPr>
              <w:t>心理学</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3</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60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40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20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20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考</w:t>
            </w:r>
          </w:p>
        </w:tc>
      </w:tr>
      <w:tr w:rsidR="00ED5965" w:rsidRPr="00DE2930" w:rsidTr="000C42F5">
        <w:trPr>
          <w:trHeight w:hRule="exact" w:val="454"/>
        </w:trPr>
        <w:tc>
          <w:tcPr>
            <w:tcW w:w="278" w:type="pct"/>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专</w:t>
            </w:r>
          </w:p>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业</w:t>
            </w:r>
          </w:p>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必</w:t>
            </w:r>
          </w:p>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修</w:t>
            </w:r>
          </w:p>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课</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5</w:t>
            </w:r>
          </w:p>
        </w:tc>
        <w:tc>
          <w:tcPr>
            <w:tcW w:w="9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rPr>
                <w:rFonts w:ascii="仿宋_GB2312" w:eastAsia="仿宋_GB2312" w:hAnsi="宋体" w:cs="宋体"/>
                <w:sz w:val="18"/>
                <w:szCs w:val="18"/>
              </w:rPr>
            </w:pPr>
            <w:r w:rsidRPr="00DE2930">
              <w:rPr>
                <w:rFonts w:ascii="仿宋_GB2312" w:eastAsia="仿宋_GB2312" w:hint="eastAsia"/>
                <w:sz w:val="18"/>
                <w:szCs w:val="18"/>
              </w:rPr>
              <w:t>常微分方程</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4</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78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52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26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26</w:t>
            </w: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考</w:t>
            </w:r>
          </w:p>
        </w:tc>
      </w:tr>
      <w:tr w:rsidR="00ED5965" w:rsidRPr="00DE2930" w:rsidTr="000C42F5">
        <w:trPr>
          <w:trHeight w:hRule="exact" w:val="454"/>
        </w:trPr>
        <w:tc>
          <w:tcPr>
            <w:tcW w:w="278" w:type="pct"/>
            <w:vMerge/>
            <w:tcBorders>
              <w:left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6</w:t>
            </w:r>
          </w:p>
        </w:tc>
        <w:tc>
          <w:tcPr>
            <w:tcW w:w="9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rPr>
                <w:rFonts w:ascii="仿宋_GB2312" w:eastAsia="仿宋_GB2312" w:hAnsi="宋体" w:cs="宋体"/>
                <w:sz w:val="18"/>
                <w:szCs w:val="18"/>
              </w:rPr>
            </w:pPr>
            <w:r w:rsidRPr="00DE2930">
              <w:rPr>
                <w:rFonts w:ascii="仿宋_GB2312" w:eastAsia="仿宋_GB2312" w:hint="eastAsia"/>
                <w:sz w:val="18"/>
                <w:szCs w:val="18"/>
              </w:rPr>
              <w:t>复变函数★</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r w:rsidRPr="00DE2930">
              <w:rPr>
                <w:rFonts w:ascii="仿宋_GB2312" w:eastAsia="仿宋_GB2312" w:hAnsi="宋体" w:hint="eastAsia"/>
                <w:sz w:val="18"/>
                <w:szCs w:val="18"/>
              </w:rPr>
              <w:t>144</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106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38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38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考</w:t>
            </w:r>
          </w:p>
        </w:tc>
      </w:tr>
      <w:tr w:rsidR="00ED5965" w:rsidRPr="00DE2930" w:rsidTr="000C42F5">
        <w:trPr>
          <w:trHeight w:hRule="exact" w:val="454"/>
        </w:trPr>
        <w:tc>
          <w:tcPr>
            <w:tcW w:w="278" w:type="pct"/>
            <w:vMerge/>
            <w:tcBorders>
              <w:left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7</w:t>
            </w:r>
          </w:p>
        </w:tc>
        <w:tc>
          <w:tcPr>
            <w:tcW w:w="9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rPr>
                <w:rFonts w:ascii="仿宋_GB2312" w:eastAsia="仿宋_GB2312" w:hAnsi="宋体" w:cs="宋体"/>
                <w:sz w:val="18"/>
                <w:szCs w:val="18"/>
              </w:rPr>
            </w:pPr>
            <w:r w:rsidRPr="00DE2930">
              <w:rPr>
                <w:rFonts w:ascii="仿宋_GB2312" w:eastAsia="仿宋_GB2312" w:hint="eastAsia"/>
                <w:sz w:val="18"/>
                <w:szCs w:val="18"/>
              </w:rPr>
              <w:t>初等数论</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4</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78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52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26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26</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考</w:t>
            </w:r>
          </w:p>
        </w:tc>
      </w:tr>
      <w:tr w:rsidR="00ED5965" w:rsidRPr="00DE2930" w:rsidTr="000C42F5">
        <w:trPr>
          <w:trHeight w:hRule="exact" w:val="454"/>
        </w:trPr>
        <w:tc>
          <w:tcPr>
            <w:tcW w:w="278" w:type="pct"/>
            <w:vMerge/>
            <w:tcBorders>
              <w:left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8</w:t>
            </w:r>
          </w:p>
        </w:tc>
        <w:tc>
          <w:tcPr>
            <w:tcW w:w="9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rPr>
                <w:rFonts w:ascii="仿宋_GB2312" w:eastAsia="仿宋_GB2312" w:hAnsi="宋体" w:cs="宋体"/>
                <w:sz w:val="18"/>
                <w:szCs w:val="18"/>
              </w:rPr>
            </w:pPr>
            <w:r w:rsidRPr="00DE2930">
              <w:rPr>
                <w:rFonts w:ascii="仿宋_GB2312" w:eastAsia="仿宋_GB2312" w:hint="eastAsia"/>
                <w:sz w:val="18"/>
                <w:szCs w:val="18"/>
              </w:rPr>
              <w:t>微分几何★</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r w:rsidRPr="00DE2930">
              <w:rPr>
                <w:rFonts w:ascii="仿宋_GB2312" w:eastAsia="仿宋_GB2312" w:hAnsi="宋体" w:hint="eastAsia"/>
                <w:sz w:val="18"/>
                <w:szCs w:val="18"/>
              </w:rPr>
              <w:t>144</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106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38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38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考</w:t>
            </w:r>
          </w:p>
        </w:tc>
      </w:tr>
      <w:tr w:rsidR="00ED5965" w:rsidRPr="00DE2930" w:rsidTr="000C42F5">
        <w:trPr>
          <w:trHeight w:hRule="exact" w:val="454"/>
        </w:trPr>
        <w:tc>
          <w:tcPr>
            <w:tcW w:w="278" w:type="pct"/>
            <w:vMerge/>
            <w:tcBorders>
              <w:left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9</w:t>
            </w:r>
          </w:p>
        </w:tc>
        <w:tc>
          <w:tcPr>
            <w:tcW w:w="9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rPr>
                <w:rFonts w:ascii="仿宋_GB2312" w:eastAsia="仿宋_GB2312" w:hAnsi="宋体" w:cs="宋体"/>
                <w:sz w:val="18"/>
                <w:szCs w:val="18"/>
              </w:rPr>
            </w:pPr>
            <w:r w:rsidRPr="00DE2930">
              <w:rPr>
                <w:rFonts w:ascii="仿宋_GB2312" w:eastAsia="仿宋_GB2312" w:hint="eastAsia"/>
                <w:sz w:val="18"/>
                <w:szCs w:val="18"/>
              </w:rPr>
              <w:t>近世代数★</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r w:rsidRPr="00DE2930">
              <w:rPr>
                <w:rFonts w:ascii="仿宋_GB2312" w:eastAsia="仿宋_GB2312" w:hAnsi="宋体" w:hint="eastAsia"/>
                <w:sz w:val="18"/>
                <w:szCs w:val="18"/>
              </w:rPr>
              <w:t>138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r w:rsidRPr="00DE2930">
              <w:rPr>
                <w:rFonts w:ascii="仿宋_GB2312" w:eastAsia="仿宋_GB2312" w:hAnsi="宋体" w:hint="eastAsia"/>
                <w:sz w:val="18"/>
                <w:szCs w:val="18"/>
              </w:rPr>
              <w:t>100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r w:rsidRPr="00DE2930">
              <w:rPr>
                <w:rFonts w:ascii="仿宋_GB2312" w:eastAsia="仿宋_GB2312" w:hAnsi="宋体" w:hint="eastAsia"/>
                <w:sz w:val="18"/>
                <w:szCs w:val="18"/>
              </w:rPr>
              <w:t>38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38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考</w:t>
            </w:r>
          </w:p>
        </w:tc>
      </w:tr>
      <w:tr w:rsidR="00ED5965" w:rsidRPr="00DE2930" w:rsidTr="000C42F5">
        <w:trPr>
          <w:trHeight w:hRule="exact" w:val="454"/>
        </w:trPr>
        <w:tc>
          <w:tcPr>
            <w:tcW w:w="278" w:type="pct"/>
            <w:vMerge/>
            <w:tcBorders>
              <w:left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10</w:t>
            </w:r>
          </w:p>
        </w:tc>
        <w:tc>
          <w:tcPr>
            <w:tcW w:w="9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rPr>
                <w:rFonts w:ascii="仿宋_GB2312" w:eastAsia="仿宋_GB2312" w:hAnsi="宋体" w:cs="宋体"/>
                <w:sz w:val="18"/>
                <w:szCs w:val="18"/>
              </w:rPr>
            </w:pPr>
            <w:r w:rsidRPr="00DE2930">
              <w:rPr>
                <w:rFonts w:ascii="仿宋_GB2312" w:eastAsia="仿宋_GB2312" w:hint="eastAsia"/>
                <w:sz w:val="18"/>
                <w:szCs w:val="18"/>
              </w:rPr>
              <w:t>实变函数</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5</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96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64</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32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32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考</w:t>
            </w:r>
          </w:p>
        </w:tc>
      </w:tr>
      <w:tr w:rsidR="00ED5965" w:rsidRPr="00DE2930" w:rsidTr="000C42F5">
        <w:trPr>
          <w:trHeight w:hRule="exact" w:val="454"/>
        </w:trPr>
        <w:tc>
          <w:tcPr>
            <w:tcW w:w="278" w:type="pct"/>
            <w:vMerge/>
            <w:tcBorders>
              <w:left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11</w:t>
            </w:r>
          </w:p>
        </w:tc>
        <w:tc>
          <w:tcPr>
            <w:tcW w:w="9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rPr>
                <w:rFonts w:ascii="仿宋_GB2312" w:eastAsia="仿宋_GB2312" w:hAnsi="宋体" w:cs="宋体"/>
                <w:sz w:val="18"/>
                <w:szCs w:val="18"/>
              </w:rPr>
            </w:pPr>
            <w:r w:rsidRPr="00DE2930">
              <w:rPr>
                <w:rFonts w:ascii="仿宋_GB2312" w:eastAsia="仿宋_GB2312" w:hint="eastAsia"/>
                <w:sz w:val="18"/>
                <w:szCs w:val="18"/>
              </w:rPr>
              <w:t>概率统计</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5</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96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64</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32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32</w:t>
            </w: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考</w:t>
            </w:r>
          </w:p>
        </w:tc>
      </w:tr>
      <w:tr w:rsidR="00ED5965" w:rsidRPr="00DE2930" w:rsidTr="000C42F5">
        <w:trPr>
          <w:trHeight w:hRule="exact" w:val="454"/>
        </w:trPr>
        <w:tc>
          <w:tcPr>
            <w:tcW w:w="278" w:type="pct"/>
            <w:vMerge/>
            <w:tcBorders>
              <w:left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12</w:t>
            </w:r>
          </w:p>
        </w:tc>
        <w:tc>
          <w:tcPr>
            <w:tcW w:w="9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rPr>
                <w:rFonts w:ascii="仿宋_GB2312" w:eastAsia="仿宋_GB2312"/>
                <w:sz w:val="18"/>
                <w:szCs w:val="18"/>
              </w:rPr>
            </w:pPr>
            <w:r w:rsidRPr="00DE2930">
              <w:rPr>
                <w:rFonts w:ascii="仿宋_GB2312" w:eastAsia="仿宋_GB2312" w:hint="eastAsia"/>
                <w:sz w:val="18"/>
                <w:szCs w:val="18"/>
              </w:rPr>
              <w:t>中学数学教学研究</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4</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78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52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26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26</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考</w:t>
            </w:r>
          </w:p>
        </w:tc>
      </w:tr>
      <w:tr w:rsidR="00ED5965" w:rsidRPr="00DE2930" w:rsidTr="000C42F5">
        <w:trPr>
          <w:trHeight w:hRule="exact" w:val="454"/>
        </w:trPr>
        <w:tc>
          <w:tcPr>
            <w:tcW w:w="278" w:type="pct"/>
            <w:vMerge/>
            <w:tcBorders>
              <w:left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13</w:t>
            </w:r>
          </w:p>
        </w:tc>
        <w:tc>
          <w:tcPr>
            <w:tcW w:w="9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rPr>
                <w:rFonts w:ascii="仿宋_GB2312" w:eastAsia="仿宋_GB2312" w:hAnsi="宋体" w:cs="宋体"/>
                <w:sz w:val="18"/>
                <w:szCs w:val="18"/>
              </w:rPr>
            </w:pPr>
            <w:r w:rsidRPr="00DE2930">
              <w:rPr>
                <w:rFonts w:ascii="仿宋_GB2312" w:eastAsia="仿宋_GB2312" w:hint="eastAsia"/>
                <w:sz w:val="18"/>
                <w:szCs w:val="18"/>
              </w:rPr>
              <w:t xml:space="preserve">数学应用与建模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4</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78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52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26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26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 xml:space="preserve">查　</w:t>
            </w:r>
          </w:p>
        </w:tc>
      </w:tr>
      <w:tr w:rsidR="00ED5965" w:rsidRPr="00DE2930" w:rsidTr="000C42F5">
        <w:trPr>
          <w:trHeight w:hRule="exact" w:val="454"/>
        </w:trPr>
        <w:tc>
          <w:tcPr>
            <w:tcW w:w="278" w:type="pct"/>
            <w:vMerge/>
            <w:tcBorders>
              <w:left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14</w:t>
            </w:r>
          </w:p>
        </w:tc>
        <w:tc>
          <w:tcPr>
            <w:tcW w:w="9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rPr>
                <w:rFonts w:ascii="仿宋_GB2312" w:eastAsia="仿宋_GB2312"/>
                <w:sz w:val="18"/>
                <w:szCs w:val="18"/>
              </w:rPr>
            </w:pPr>
            <w:r w:rsidRPr="00DE2930">
              <w:rPr>
                <w:rFonts w:ascii="仿宋_GB2312" w:eastAsia="仿宋_GB2312" w:hint="eastAsia"/>
                <w:sz w:val="18"/>
                <w:szCs w:val="18"/>
              </w:rPr>
              <w:t>毕业论文设计</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r w:rsidRPr="00DE2930">
              <w:rPr>
                <w:rFonts w:ascii="仿宋_GB2312" w:eastAsia="仿宋_GB2312" w:hAnsi="宋体" w:hint="eastAsia"/>
                <w:sz w:val="18"/>
                <w:szCs w:val="18"/>
              </w:rPr>
              <w:t>4</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r w:rsidRPr="00DE2930">
              <w:rPr>
                <w:rFonts w:ascii="仿宋_GB2312" w:eastAsia="仿宋_GB2312" w:hAnsi="宋体" w:hint="eastAsia"/>
                <w:sz w:val="18"/>
                <w:szCs w:val="18"/>
              </w:rPr>
              <w:t>144</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r w:rsidRPr="00DE2930">
              <w:rPr>
                <w:rFonts w:ascii="仿宋_GB2312" w:eastAsia="仿宋_GB2312" w:hAnsi="宋体" w:hint="eastAsia"/>
                <w:sz w:val="18"/>
                <w:szCs w:val="18"/>
              </w:rPr>
              <w:t>132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r w:rsidRPr="00DE2930">
              <w:rPr>
                <w:rFonts w:ascii="仿宋_GB2312" w:eastAsia="仿宋_GB2312" w:hAnsi="宋体" w:hint="eastAsia"/>
                <w:sz w:val="18"/>
                <w:szCs w:val="18"/>
              </w:rPr>
              <w:t>12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r w:rsidRPr="00DE2930">
              <w:rPr>
                <w:rFonts w:ascii="仿宋_GB2312" w:eastAsia="仿宋_GB2312" w:hAnsi="宋体" w:hint="eastAsia"/>
                <w:sz w:val="18"/>
                <w:szCs w:val="18"/>
              </w:rPr>
              <w:t>12</w:t>
            </w: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p>
        </w:tc>
      </w:tr>
      <w:tr w:rsidR="00ED5965" w:rsidRPr="00DE2930" w:rsidTr="000C42F5">
        <w:trPr>
          <w:trHeight w:hRule="exact" w:val="454"/>
        </w:trPr>
        <w:tc>
          <w:tcPr>
            <w:tcW w:w="278" w:type="pct"/>
            <w:vMerge/>
            <w:tcBorders>
              <w:left w:val="single" w:sz="4" w:space="0" w:color="auto"/>
              <w:bottom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15</w:t>
            </w:r>
          </w:p>
        </w:tc>
        <w:tc>
          <w:tcPr>
            <w:tcW w:w="9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rPr>
                <w:rFonts w:ascii="仿宋_GB2312" w:eastAsia="仿宋_GB2312"/>
                <w:sz w:val="18"/>
                <w:szCs w:val="18"/>
              </w:rPr>
            </w:pPr>
            <w:r w:rsidRPr="00DE2930">
              <w:rPr>
                <w:rFonts w:ascii="仿宋_GB2312" w:eastAsia="仿宋_GB2312" w:hint="eastAsia"/>
                <w:sz w:val="18"/>
                <w:szCs w:val="18"/>
              </w:rPr>
              <w:t>毕业实习</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r w:rsidRPr="00DE2930">
              <w:rPr>
                <w:rFonts w:ascii="仿宋_GB2312" w:eastAsia="仿宋_GB2312" w:hAnsi="宋体" w:hint="eastAsia"/>
                <w:sz w:val="18"/>
                <w:szCs w:val="18"/>
              </w:rPr>
              <w:t>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r w:rsidRPr="00DE2930">
              <w:rPr>
                <w:rFonts w:ascii="仿宋_GB2312" w:eastAsia="仿宋_GB2312" w:hAnsi="宋体" w:hint="eastAsia"/>
                <w:sz w:val="18"/>
                <w:szCs w:val="18"/>
              </w:rPr>
              <w:t>144</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r w:rsidRPr="00DE2930">
              <w:rPr>
                <w:rFonts w:ascii="仿宋_GB2312" w:eastAsia="仿宋_GB2312" w:hAnsi="宋体" w:hint="eastAsia"/>
                <w:sz w:val="18"/>
                <w:szCs w:val="18"/>
              </w:rPr>
              <w:t>132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r w:rsidRPr="00DE2930">
              <w:rPr>
                <w:rFonts w:ascii="仿宋_GB2312" w:eastAsia="仿宋_GB2312" w:hAnsi="宋体" w:hint="eastAsia"/>
                <w:sz w:val="18"/>
                <w:szCs w:val="18"/>
              </w:rPr>
              <w:t>12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r w:rsidRPr="00DE2930">
              <w:rPr>
                <w:rFonts w:ascii="仿宋_GB2312" w:eastAsia="仿宋_GB2312" w:hAnsi="宋体" w:hint="eastAsia"/>
                <w:sz w:val="18"/>
                <w:szCs w:val="18"/>
              </w:rPr>
              <w:t>12</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p>
        </w:tc>
      </w:tr>
      <w:tr w:rsidR="00ED5965" w:rsidRPr="00DE2930" w:rsidTr="000C42F5">
        <w:trPr>
          <w:trHeight w:hRule="exact" w:val="454"/>
        </w:trPr>
        <w:tc>
          <w:tcPr>
            <w:tcW w:w="278"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选</w:t>
            </w:r>
          </w:p>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修</w:t>
            </w:r>
          </w:p>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课</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16</w:t>
            </w:r>
          </w:p>
        </w:tc>
        <w:tc>
          <w:tcPr>
            <w:tcW w:w="6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jc w:val="left"/>
              <w:rPr>
                <w:rFonts w:ascii="仿宋_GB2312" w:eastAsia="仿宋_GB2312" w:hAnsi="宋体" w:cs="宋体"/>
                <w:sz w:val="18"/>
                <w:szCs w:val="18"/>
              </w:rPr>
            </w:pPr>
            <w:r w:rsidRPr="00DE2930">
              <w:rPr>
                <w:rFonts w:ascii="仿宋_GB2312" w:eastAsia="仿宋_GB2312" w:hint="eastAsia"/>
                <w:sz w:val="18"/>
                <w:szCs w:val="18"/>
              </w:rPr>
              <w:t>运筹学</w:t>
            </w:r>
          </w:p>
        </w:tc>
        <w:tc>
          <w:tcPr>
            <w:tcW w:w="257" w:type="pct"/>
            <w:vMerge w:val="restart"/>
            <w:tcBorders>
              <w:top w:val="nil"/>
              <w:left w:val="nil"/>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选</w:t>
            </w:r>
          </w:p>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3</w:t>
            </w:r>
          </w:p>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门</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4</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78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52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26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26</w:t>
            </w: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查</w:t>
            </w:r>
          </w:p>
        </w:tc>
      </w:tr>
      <w:tr w:rsidR="00ED5965" w:rsidRPr="00DE2930" w:rsidTr="000C42F5">
        <w:trPr>
          <w:trHeight w:hRule="exact" w:val="454"/>
        </w:trPr>
        <w:tc>
          <w:tcPr>
            <w:tcW w:w="278" w:type="pct"/>
            <w:vMerge/>
            <w:tcBorders>
              <w:top w:val="nil"/>
              <w:left w:val="single" w:sz="4" w:space="0" w:color="auto"/>
              <w:bottom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17</w:t>
            </w:r>
          </w:p>
        </w:tc>
        <w:tc>
          <w:tcPr>
            <w:tcW w:w="6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jc w:val="left"/>
              <w:rPr>
                <w:rFonts w:ascii="仿宋_GB2312" w:eastAsia="仿宋_GB2312" w:hAnsi="宋体" w:cs="宋体"/>
                <w:sz w:val="18"/>
                <w:szCs w:val="18"/>
              </w:rPr>
            </w:pPr>
            <w:r w:rsidRPr="00DE2930">
              <w:rPr>
                <w:rFonts w:ascii="仿宋_GB2312" w:eastAsia="仿宋_GB2312" w:hint="eastAsia"/>
                <w:sz w:val="18"/>
                <w:szCs w:val="18"/>
              </w:rPr>
              <w:t>科技文献检索</w:t>
            </w:r>
          </w:p>
        </w:tc>
        <w:tc>
          <w:tcPr>
            <w:tcW w:w="257" w:type="pct"/>
            <w:vMerge/>
            <w:tcBorders>
              <w:left w:val="nil"/>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3</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60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40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20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20</w:t>
            </w: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 xml:space="preserve">查　</w:t>
            </w:r>
          </w:p>
        </w:tc>
      </w:tr>
      <w:tr w:rsidR="00ED5965" w:rsidRPr="00DE2930" w:rsidTr="000C42F5">
        <w:trPr>
          <w:trHeight w:hRule="exact" w:val="454"/>
        </w:trPr>
        <w:tc>
          <w:tcPr>
            <w:tcW w:w="278" w:type="pct"/>
            <w:vMerge/>
            <w:tcBorders>
              <w:top w:val="nil"/>
              <w:left w:val="single" w:sz="4" w:space="0" w:color="auto"/>
              <w:bottom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18</w:t>
            </w:r>
          </w:p>
        </w:tc>
        <w:tc>
          <w:tcPr>
            <w:tcW w:w="6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jc w:val="left"/>
              <w:rPr>
                <w:rFonts w:ascii="仿宋_GB2312" w:eastAsia="仿宋_GB2312" w:hAnsi="宋体" w:cs="宋体"/>
                <w:sz w:val="18"/>
                <w:szCs w:val="18"/>
              </w:rPr>
            </w:pPr>
            <w:r w:rsidRPr="00DE2930">
              <w:rPr>
                <w:rFonts w:ascii="仿宋_GB2312" w:eastAsia="仿宋_GB2312" w:hAnsi="宋体" w:cs="宋体" w:hint="eastAsia"/>
                <w:sz w:val="18"/>
                <w:szCs w:val="18"/>
              </w:rPr>
              <w:t>偏微分方程</w:t>
            </w:r>
          </w:p>
        </w:tc>
        <w:tc>
          <w:tcPr>
            <w:tcW w:w="257" w:type="pct"/>
            <w:vMerge/>
            <w:tcBorders>
              <w:left w:val="nil"/>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4</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78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52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26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sz w:val="18"/>
                <w:szCs w:val="18"/>
              </w:rPr>
            </w:pP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26</w:t>
            </w: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sz w:val="18"/>
                <w:szCs w:val="18"/>
              </w:rPr>
            </w:pPr>
            <w:r w:rsidRPr="00DE2930">
              <w:rPr>
                <w:rFonts w:ascii="仿宋_GB2312" w:eastAsia="仿宋_GB2312" w:hint="eastAsia"/>
                <w:sz w:val="18"/>
                <w:szCs w:val="18"/>
              </w:rPr>
              <w:t>查</w:t>
            </w:r>
          </w:p>
        </w:tc>
      </w:tr>
      <w:tr w:rsidR="00ED5965" w:rsidRPr="00DE2930" w:rsidTr="000C42F5">
        <w:trPr>
          <w:trHeight w:hRule="exact" w:val="452"/>
        </w:trPr>
        <w:tc>
          <w:tcPr>
            <w:tcW w:w="278" w:type="pct"/>
            <w:vMerge/>
            <w:tcBorders>
              <w:top w:val="nil"/>
              <w:left w:val="single" w:sz="4" w:space="0" w:color="auto"/>
              <w:bottom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19</w:t>
            </w:r>
          </w:p>
        </w:tc>
        <w:tc>
          <w:tcPr>
            <w:tcW w:w="6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firstLineChars="50" w:firstLine="90"/>
              <w:jc w:val="left"/>
              <w:rPr>
                <w:rFonts w:ascii="仿宋_GB2312" w:eastAsia="仿宋_GB2312" w:hAnsi="宋体" w:cs="宋体"/>
                <w:sz w:val="18"/>
                <w:szCs w:val="18"/>
              </w:rPr>
            </w:pPr>
            <w:r w:rsidRPr="00DE2930">
              <w:rPr>
                <w:rFonts w:ascii="仿宋_GB2312" w:eastAsia="仿宋_GB2312" w:hint="eastAsia"/>
                <w:sz w:val="18"/>
                <w:szCs w:val="18"/>
              </w:rPr>
              <w:t>微分流形</w:t>
            </w:r>
          </w:p>
        </w:tc>
        <w:tc>
          <w:tcPr>
            <w:tcW w:w="257" w:type="pct"/>
            <w:vMerge/>
            <w:tcBorders>
              <w:left w:val="nil"/>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3</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78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52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26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26</w:t>
            </w: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p w:rsidR="00ED5965" w:rsidRPr="00DE2930" w:rsidRDefault="00ED5965"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查</w:t>
            </w:r>
          </w:p>
        </w:tc>
      </w:tr>
      <w:tr w:rsidR="00ED5965" w:rsidRPr="00DE2930" w:rsidTr="000C42F5">
        <w:trPr>
          <w:trHeight w:hRule="exact" w:val="599"/>
        </w:trPr>
        <w:tc>
          <w:tcPr>
            <w:tcW w:w="278" w:type="pct"/>
            <w:vMerge/>
            <w:tcBorders>
              <w:top w:val="nil"/>
              <w:left w:val="single" w:sz="4" w:space="0" w:color="auto"/>
              <w:bottom w:val="single" w:sz="4" w:space="0" w:color="auto"/>
              <w:right w:val="single" w:sz="4" w:space="0" w:color="auto"/>
            </w:tcBorders>
            <w:vAlign w:val="center"/>
          </w:tcPr>
          <w:p w:rsidR="00ED5965" w:rsidRPr="00DE2930" w:rsidRDefault="00ED5965" w:rsidP="000C42F5">
            <w:pPr>
              <w:rPr>
                <w:rFonts w:ascii="仿宋_GB2312" w:eastAsia="仿宋_GB2312" w:hAnsi="宋体" w:cs="宋体"/>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20</w:t>
            </w:r>
          </w:p>
        </w:tc>
        <w:tc>
          <w:tcPr>
            <w:tcW w:w="6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ind w:leftChars="48" w:left="101"/>
              <w:jc w:val="left"/>
              <w:rPr>
                <w:rFonts w:ascii="仿宋_GB2312" w:eastAsia="仿宋_GB2312" w:hAnsi="宋体" w:cs="宋体"/>
                <w:sz w:val="18"/>
                <w:szCs w:val="18"/>
              </w:rPr>
            </w:pPr>
            <w:r w:rsidRPr="00DE2930">
              <w:rPr>
                <w:rFonts w:ascii="仿宋_GB2312" w:eastAsia="仿宋_GB2312" w:hAnsi="宋体" w:cs="宋体" w:hint="eastAsia"/>
                <w:sz w:val="18"/>
                <w:szCs w:val="18"/>
              </w:rPr>
              <w:t>数值方法与计算机技术</w:t>
            </w:r>
          </w:p>
        </w:tc>
        <w:tc>
          <w:tcPr>
            <w:tcW w:w="257" w:type="pct"/>
            <w:vMerge/>
            <w:tcBorders>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3</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78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52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cs="宋体" w:hint="eastAsia"/>
                <w:sz w:val="18"/>
                <w:szCs w:val="18"/>
              </w:rPr>
              <w:t>26</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26</w:t>
            </w: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查</w:t>
            </w:r>
          </w:p>
        </w:tc>
      </w:tr>
      <w:tr w:rsidR="00ED5965" w:rsidRPr="00DE2930" w:rsidTr="000C42F5">
        <w:trPr>
          <w:trHeight w:hRule="exact" w:val="425"/>
        </w:trPr>
        <w:tc>
          <w:tcPr>
            <w:tcW w:w="1482" w:type="pct"/>
            <w:gridSpan w:val="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应 修 合 计</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75</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1800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1300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500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58</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94</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90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84</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64</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64</w:t>
            </w:r>
          </w:p>
        </w:tc>
        <w:tc>
          <w:tcPr>
            <w:tcW w:w="4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Ansi="宋体" w:hint="eastAsia"/>
                <w:sz w:val="18"/>
                <w:szCs w:val="18"/>
              </w:rPr>
              <w:t>46</w:t>
            </w:r>
          </w:p>
        </w:tc>
        <w:tc>
          <w:tcPr>
            <w:tcW w:w="3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D5965" w:rsidRPr="00DE2930" w:rsidRDefault="00ED5965" w:rsidP="000C42F5">
            <w:pPr>
              <w:jc w:val="center"/>
              <w:rPr>
                <w:rFonts w:ascii="仿宋_GB2312" w:eastAsia="仿宋_GB2312" w:hAnsi="宋体" w:cs="宋体"/>
                <w:sz w:val="18"/>
                <w:szCs w:val="18"/>
              </w:rPr>
            </w:pPr>
            <w:r w:rsidRPr="00DE2930">
              <w:rPr>
                <w:rFonts w:ascii="仿宋_GB2312" w:eastAsia="仿宋_GB2312" w:hint="eastAsia"/>
                <w:sz w:val="18"/>
                <w:szCs w:val="18"/>
              </w:rPr>
              <w:t xml:space="preserve">　</w:t>
            </w:r>
          </w:p>
        </w:tc>
      </w:tr>
    </w:tbl>
    <w:p w:rsidR="00ED5965" w:rsidRPr="00DE2930" w:rsidRDefault="00ED5965" w:rsidP="00ED5965">
      <w:pPr>
        <w:rPr>
          <w:rFonts w:ascii="仿宋_GB2312" w:eastAsia="仿宋_GB2312"/>
          <w:sz w:val="18"/>
          <w:szCs w:val="18"/>
        </w:rPr>
      </w:pPr>
      <w:r w:rsidRPr="00DE2930">
        <w:rPr>
          <w:rFonts w:ascii="仿宋_GB2312" w:eastAsia="仿宋_GB2312" w:hint="eastAsia"/>
          <w:sz w:val="18"/>
          <w:szCs w:val="18"/>
        </w:rPr>
        <w:t>注：学位课程打★号</w:t>
      </w:r>
    </w:p>
    <w:p w:rsidR="00ED5965" w:rsidRPr="00DE2930" w:rsidRDefault="00ED5965" w:rsidP="00ED5965">
      <w:pPr>
        <w:rPr>
          <w:rFonts w:ascii="仿宋_GB2312" w:eastAsia="仿宋_GB2312"/>
          <w:sz w:val="18"/>
          <w:szCs w:val="18"/>
        </w:rPr>
      </w:pPr>
    </w:p>
    <w:p w:rsidR="00617864" w:rsidRPr="00DE2930" w:rsidRDefault="00ED5965" w:rsidP="00ED5965">
      <w:pPr>
        <w:rPr>
          <w:rFonts w:ascii="仿宋_GB2312" w:eastAsia="仿宋_GB2312"/>
        </w:rPr>
      </w:pPr>
      <w:r w:rsidRPr="00DE2930">
        <w:rPr>
          <w:rFonts w:ascii="仿宋_GB2312" w:eastAsia="仿宋_GB2312" w:hint="eastAsia"/>
          <w:szCs w:val="21"/>
        </w:rPr>
        <w:t>制订人：　　　　　　　　　　校定人：　　　　　　　　　　审定人：</w:t>
      </w:r>
    </w:p>
    <w:sectPr w:rsidR="00617864" w:rsidRPr="00DE29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3B2" w:rsidRDefault="004D43B2" w:rsidP="00DE2930">
      <w:r>
        <w:separator/>
      </w:r>
    </w:p>
  </w:endnote>
  <w:endnote w:type="continuationSeparator" w:id="0">
    <w:p w:rsidR="004D43B2" w:rsidRDefault="004D43B2" w:rsidP="00DE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3B2" w:rsidRDefault="004D43B2" w:rsidP="00DE2930">
      <w:r>
        <w:separator/>
      </w:r>
    </w:p>
  </w:footnote>
  <w:footnote w:type="continuationSeparator" w:id="0">
    <w:p w:rsidR="004D43B2" w:rsidRDefault="004D43B2" w:rsidP="00DE2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65"/>
    <w:rsid w:val="00372D3F"/>
    <w:rsid w:val="004D43B2"/>
    <w:rsid w:val="009E1EB6"/>
    <w:rsid w:val="00A564EF"/>
    <w:rsid w:val="00DE2930"/>
    <w:rsid w:val="00ED5965"/>
    <w:rsid w:val="00F8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AFF837-0F96-43EA-825A-CB2A432C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9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D5965"/>
    <w:pPr>
      <w:ind w:firstLineChars="200" w:firstLine="420"/>
    </w:pPr>
  </w:style>
  <w:style w:type="character" w:customStyle="1" w:styleId="Char">
    <w:name w:val="正文文本缩进 Char"/>
    <w:basedOn w:val="a0"/>
    <w:link w:val="a3"/>
    <w:rsid w:val="00ED5965"/>
    <w:rPr>
      <w:rFonts w:ascii="Times New Roman" w:eastAsia="宋体" w:hAnsi="Times New Roman" w:cs="Times New Roman"/>
      <w:szCs w:val="24"/>
    </w:rPr>
  </w:style>
  <w:style w:type="paragraph" w:styleId="a4">
    <w:name w:val="header"/>
    <w:basedOn w:val="a"/>
    <w:link w:val="Char0"/>
    <w:uiPriority w:val="99"/>
    <w:unhideWhenUsed/>
    <w:rsid w:val="00DE29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E2930"/>
    <w:rPr>
      <w:rFonts w:ascii="Times New Roman" w:eastAsia="宋体" w:hAnsi="Times New Roman" w:cs="Times New Roman"/>
      <w:sz w:val="18"/>
      <w:szCs w:val="18"/>
    </w:rPr>
  </w:style>
  <w:style w:type="paragraph" w:styleId="a5">
    <w:name w:val="footer"/>
    <w:basedOn w:val="a"/>
    <w:link w:val="Char1"/>
    <w:uiPriority w:val="99"/>
    <w:unhideWhenUsed/>
    <w:rsid w:val="00DE2930"/>
    <w:pPr>
      <w:tabs>
        <w:tab w:val="center" w:pos="4153"/>
        <w:tab w:val="right" w:pos="8306"/>
      </w:tabs>
      <w:snapToGrid w:val="0"/>
      <w:jc w:val="left"/>
    </w:pPr>
    <w:rPr>
      <w:sz w:val="18"/>
      <w:szCs w:val="18"/>
    </w:rPr>
  </w:style>
  <w:style w:type="character" w:customStyle="1" w:styleId="Char1">
    <w:name w:val="页脚 Char"/>
    <w:basedOn w:val="a0"/>
    <w:link w:val="a5"/>
    <w:uiPriority w:val="99"/>
    <w:rsid w:val="00DE293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3</cp:revision>
  <dcterms:created xsi:type="dcterms:W3CDTF">2018-01-05T05:39:00Z</dcterms:created>
  <dcterms:modified xsi:type="dcterms:W3CDTF">2018-01-08T09:38:00Z</dcterms:modified>
</cp:coreProperties>
</file>